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7C" w:rsidRPr="008F567C" w:rsidRDefault="008F567C" w:rsidP="008F567C">
      <w:pPr>
        <w:rPr>
          <w:rFonts w:cstheme="minorHAnsi"/>
        </w:rPr>
      </w:pPr>
      <w:r>
        <w:rPr>
          <w:noProof/>
          <w:lang w:val="en-US"/>
        </w:rPr>
        <w:drawing>
          <wp:inline distT="0" distB="0" distL="0" distR="0">
            <wp:extent cx="5760720" cy="8223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png"/>
                    <pic:cNvPicPr/>
                  </pic:nvPicPr>
                  <pic:blipFill>
                    <a:blip r:embed="rId9">
                      <a:extLst>
                        <a:ext uri="{28A0092B-C50C-407E-A947-70E740481C1C}">
                          <a14:useLocalDpi xmlns:a14="http://schemas.microsoft.com/office/drawing/2010/main" val="0"/>
                        </a:ext>
                      </a:extLst>
                    </a:blip>
                    <a:stretch>
                      <a:fillRect/>
                    </a:stretch>
                  </pic:blipFill>
                  <pic:spPr>
                    <a:xfrm>
                      <a:off x="0" y="0"/>
                      <a:ext cx="5760720" cy="822325"/>
                    </a:xfrm>
                    <a:prstGeom prst="rect">
                      <a:avLst/>
                    </a:prstGeom>
                  </pic:spPr>
                </pic:pic>
              </a:graphicData>
            </a:graphic>
          </wp:inline>
        </w:drawing>
      </w:r>
    </w:p>
    <w:p w:rsidR="008F567C" w:rsidRDefault="008F567C" w:rsidP="008F567C">
      <w:pPr>
        <w:rPr>
          <w:sz w:val="52"/>
          <w:lang w:val="nl-BE"/>
        </w:rPr>
      </w:pPr>
    </w:p>
    <w:p w:rsidR="008F567C" w:rsidRDefault="008F567C" w:rsidP="008F567C">
      <w:pPr>
        <w:rPr>
          <w:sz w:val="52"/>
          <w:lang w:val="nl-BE"/>
        </w:rPr>
      </w:pPr>
    </w:p>
    <w:p w:rsidR="008F567C" w:rsidRDefault="008F567C" w:rsidP="008F567C">
      <w:pPr>
        <w:rPr>
          <w:sz w:val="52"/>
          <w:lang w:val="nl-BE"/>
        </w:rPr>
      </w:pPr>
    </w:p>
    <w:p w:rsidR="008F567C" w:rsidRDefault="008F567C" w:rsidP="008F567C">
      <w:pPr>
        <w:rPr>
          <w:sz w:val="52"/>
          <w:lang w:val="nl-BE"/>
        </w:rPr>
      </w:pPr>
    </w:p>
    <w:p w:rsidR="008F567C" w:rsidRDefault="008F567C" w:rsidP="008F567C">
      <w:pPr>
        <w:rPr>
          <w:sz w:val="52"/>
          <w:lang w:val="nl-BE"/>
        </w:rPr>
      </w:pPr>
    </w:p>
    <w:p w:rsidR="008F567C" w:rsidRDefault="008F567C" w:rsidP="008F567C">
      <w:pPr>
        <w:rPr>
          <w:smallCaps/>
          <w:sz w:val="52"/>
          <w:lang w:val="nl-BE"/>
        </w:rPr>
      </w:pPr>
      <w:r>
        <w:rPr>
          <w:smallCaps/>
          <w:sz w:val="52"/>
          <w:lang w:val="nl-BE"/>
        </w:rPr>
        <w:t>Informatievaardigheden:</w:t>
      </w:r>
    </w:p>
    <w:p w:rsidR="008F567C" w:rsidRDefault="008F567C" w:rsidP="008F567C">
      <w:pPr>
        <w:rPr>
          <w:smallCaps/>
          <w:sz w:val="52"/>
          <w:lang w:val="nl-BE"/>
        </w:rPr>
      </w:pPr>
      <w:r>
        <w:rPr>
          <w:smallCaps/>
          <w:sz w:val="52"/>
          <w:lang w:val="nl-BE"/>
        </w:rPr>
        <w:t>Sadan-opdracht: mensen met een beperking</w:t>
      </w:r>
    </w:p>
    <w:p w:rsidR="008F567C" w:rsidRDefault="008F567C" w:rsidP="008F567C">
      <w:pPr>
        <w:jc w:val="right"/>
        <w:rPr>
          <w:smallCaps/>
          <w:sz w:val="32"/>
          <w:lang w:val="nl-BE"/>
        </w:rPr>
      </w:pPr>
      <w:r w:rsidRPr="008F567C">
        <w:rPr>
          <w:smallCaps/>
          <w:sz w:val="32"/>
          <w:lang w:val="nl-BE"/>
        </w:rPr>
        <w:t>Docent: Luk Gheysen</w:t>
      </w:r>
    </w:p>
    <w:p w:rsidR="008F567C" w:rsidRDefault="008F567C" w:rsidP="008F567C">
      <w:pPr>
        <w:jc w:val="right"/>
        <w:rPr>
          <w:smallCaps/>
          <w:sz w:val="32"/>
          <w:lang w:val="nl-BE"/>
        </w:rPr>
      </w:pPr>
    </w:p>
    <w:p w:rsidR="008F567C" w:rsidRDefault="008F567C" w:rsidP="008F567C">
      <w:pPr>
        <w:jc w:val="right"/>
        <w:rPr>
          <w:smallCaps/>
          <w:sz w:val="32"/>
          <w:lang w:val="nl-BE"/>
        </w:rPr>
      </w:pPr>
    </w:p>
    <w:p w:rsidR="008F567C" w:rsidRDefault="008F567C" w:rsidP="008F567C">
      <w:pPr>
        <w:jc w:val="right"/>
        <w:rPr>
          <w:smallCaps/>
          <w:sz w:val="32"/>
          <w:lang w:val="nl-BE"/>
        </w:rPr>
      </w:pPr>
    </w:p>
    <w:p w:rsidR="008F567C" w:rsidRDefault="008F567C" w:rsidP="008F567C">
      <w:pPr>
        <w:jc w:val="right"/>
        <w:rPr>
          <w:smallCaps/>
          <w:sz w:val="32"/>
          <w:lang w:val="nl-BE"/>
        </w:rPr>
      </w:pPr>
    </w:p>
    <w:p w:rsidR="008F567C" w:rsidRDefault="008F567C" w:rsidP="008F567C">
      <w:pPr>
        <w:jc w:val="right"/>
        <w:rPr>
          <w:smallCaps/>
          <w:sz w:val="32"/>
          <w:lang w:val="nl-BE"/>
        </w:rPr>
      </w:pPr>
    </w:p>
    <w:p w:rsidR="008F567C" w:rsidRDefault="008F567C" w:rsidP="008F567C">
      <w:pPr>
        <w:jc w:val="right"/>
        <w:rPr>
          <w:smallCaps/>
          <w:sz w:val="32"/>
          <w:lang w:val="nl-BE"/>
        </w:rPr>
      </w:pPr>
    </w:p>
    <w:p w:rsidR="008F567C" w:rsidRDefault="008F567C" w:rsidP="008F567C">
      <w:pPr>
        <w:jc w:val="right"/>
        <w:rPr>
          <w:smallCaps/>
          <w:sz w:val="32"/>
          <w:lang w:val="nl-BE"/>
        </w:rPr>
      </w:pPr>
    </w:p>
    <w:p w:rsidR="008F567C" w:rsidRDefault="008F567C" w:rsidP="008F567C">
      <w:pPr>
        <w:jc w:val="right"/>
        <w:rPr>
          <w:smallCaps/>
          <w:sz w:val="32"/>
          <w:lang w:val="nl-BE"/>
        </w:rPr>
      </w:pPr>
    </w:p>
    <w:p w:rsidR="008F567C" w:rsidRPr="00CB2D40" w:rsidRDefault="00FA163F" w:rsidP="008F567C">
      <w:pPr>
        <w:spacing w:after="0"/>
        <w:jc w:val="right"/>
        <w:rPr>
          <w:sz w:val="24"/>
          <w:lang w:val="nl-BE"/>
        </w:rPr>
      </w:pPr>
      <w:r>
        <w:rPr>
          <w:sz w:val="24"/>
          <w:lang w:val="nl-BE"/>
        </w:rPr>
        <w:t>Elien Famil</w:t>
      </w:r>
    </w:p>
    <w:p w:rsidR="008F567C" w:rsidRPr="00CB2D40" w:rsidRDefault="008F567C" w:rsidP="008F567C">
      <w:pPr>
        <w:spacing w:after="0"/>
        <w:jc w:val="right"/>
        <w:rPr>
          <w:sz w:val="24"/>
          <w:lang w:val="nl-BE"/>
        </w:rPr>
      </w:pPr>
      <w:r w:rsidRPr="00CB2D40">
        <w:rPr>
          <w:sz w:val="24"/>
          <w:lang w:val="nl-BE"/>
        </w:rPr>
        <w:t>1 BaO (B</w:t>
      </w:r>
      <w:r w:rsidR="00FA163F">
        <w:rPr>
          <w:sz w:val="24"/>
          <w:lang w:val="nl-BE"/>
        </w:rPr>
        <w:t>1</w:t>
      </w:r>
      <w:r w:rsidRPr="00CB2D40">
        <w:rPr>
          <w:sz w:val="24"/>
          <w:lang w:val="nl-BE"/>
        </w:rPr>
        <w:t>) IV7</w:t>
      </w:r>
    </w:p>
    <w:p w:rsidR="002B5F27" w:rsidRPr="00CB2D40" w:rsidRDefault="008F567C" w:rsidP="00A7654C">
      <w:pPr>
        <w:spacing w:after="0"/>
        <w:jc w:val="right"/>
        <w:rPr>
          <w:lang w:val="nl-BE"/>
        </w:rPr>
        <w:sectPr w:rsidR="002B5F27" w:rsidRPr="00CB2D40" w:rsidSect="00285714">
          <w:headerReference w:type="default" r:id="rId10"/>
          <w:footerReference w:type="default" r:id="rId11"/>
          <w:pgSz w:w="11906" w:h="16838"/>
          <w:pgMar w:top="1417" w:right="1417" w:bottom="1417" w:left="1417" w:header="708" w:footer="708" w:gutter="0"/>
          <w:cols w:space="708"/>
          <w:titlePg/>
          <w:docGrid w:linePitch="360"/>
        </w:sectPr>
      </w:pPr>
      <w:r w:rsidRPr="00CB2D40">
        <w:rPr>
          <w:sz w:val="24"/>
          <w:lang w:val="nl-BE"/>
        </w:rPr>
        <w:t>2017-2018</w:t>
      </w:r>
    </w:p>
    <w:p w:rsidR="00B313F9" w:rsidRPr="00CB2D40" w:rsidRDefault="00B313F9" w:rsidP="00B313F9">
      <w:pPr>
        <w:rPr>
          <w:rFonts w:cstheme="minorHAnsi"/>
          <w:lang w:val="nl-BE"/>
        </w:rPr>
      </w:pPr>
    </w:p>
    <w:p w:rsidR="00285714" w:rsidRPr="000B261E" w:rsidRDefault="00285714" w:rsidP="000B261E">
      <w:pPr>
        <w:pStyle w:val="TOCHeading"/>
        <w:sectPr w:rsidR="00285714" w:rsidRPr="000B261E" w:rsidSect="002B5F27">
          <w:footerReference w:type="default" r:id="rId12"/>
          <w:type w:val="continuous"/>
          <w:pgSz w:w="11906" w:h="16838"/>
          <w:pgMar w:top="1417" w:right="1417" w:bottom="1417" w:left="1417" w:header="708" w:footer="708" w:gutter="0"/>
          <w:cols w:space="708"/>
          <w:docGrid w:linePitch="360"/>
        </w:sectPr>
      </w:pPr>
      <w:bookmarkStart w:id="0" w:name="_Toc501181977"/>
    </w:p>
    <w:p w:rsidR="00003DFB" w:rsidRPr="00B313F9" w:rsidRDefault="00003DFB" w:rsidP="008F567C">
      <w:pPr>
        <w:pStyle w:val="Heading1"/>
        <w:spacing w:before="0" w:after="240"/>
        <w:rPr>
          <w:rFonts w:asciiTheme="minorHAnsi" w:hAnsiTheme="minorHAnsi" w:cstheme="minorHAnsi"/>
          <w:color w:val="auto"/>
          <w:sz w:val="22"/>
          <w:lang w:val="nl-BE"/>
        </w:rPr>
      </w:pPr>
      <w:bookmarkStart w:id="1" w:name="_Toc501186152"/>
      <w:r w:rsidRPr="00B313F9">
        <w:rPr>
          <w:rFonts w:asciiTheme="minorHAnsi" w:hAnsiTheme="minorHAnsi" w:cstheme="minorHAnsi"/>
          <w:color w:val="auto"/>
          <w:lang w:val="nl-BE"/>
        </w:rPr>
        <w:lastRenderedPageBreak/>
        <w:t>Stap 1</w:t>
      </w:r>
      <w:r w:rsidR="00F45BDA" w:rsidRPr="00B313F9">
        <w:rPr>
          <w:rFonts w:asciiTheme="minorHAnsi" w:hAnsiTheme="minorHAnsi" w:cstheme="minorHAnsi"/>
          <w:color w:val="auto"/>
          <w:lang w:val="nl-BE"/>
        </w:rPr>
        <w:t xml:space="preserve"> Algemene onderwerpsverkenning</w:t>
      </w:r>
      <w:bookmarkEnd w:id="0"/>
      <w:bookmarkEnd w:id="1"/>
    </w:p>
    <w:p w:rsidR="00003DFB" w:rsidRDefault="00003DFB" w:rsidP="008F567C">
      <w:pPr>
        <w:pStyle w:val="Heading2"/>
        <w:spacing w:before="0" w:after="160"/>
        <w:rPr>
          <w:rFonts w:asciiTheme="minorHAnsi" w:hAnsiTheme="minorHAnsi" w:cstheme="minorHAnsi"/>
          <w:color w:val="auto"/>
          <w:lang w:val="nl-BE"/>
        </w:rPr>
      </w:pPr>
      <w:bookmarkStart w:id="2" w:name="_Toc501181978"/>
      <w:bookmarkStart w:id="3" w:name="_Toc501186153"/>
      <w:r w:rsidRPr="00B313F9">
        <w:rPr>
          <w:rFonts w:asciiTheme="minorHAnsi" w:hAnsiTheme="minorHAnsi" w:cstheme="minorHAnsi"/>
          <w:color w:val="auto"/>
          <w:lang w:val="nl-BE"/>
        </w:rPr>
        <w:t>1.</w:t>
      </w:r>
      <w:r w:rsidR="00A7654C">
        <w:rPr>
          <w:rFonts w:asciiTheme="minorHAnsi" w:hAnsiTheme="minorHAnsi" w:cstheme="minorHAnsi"/>
          <w:color w:val="auto"/>
          <w:lang w:val="nl-BE"/>
        </w:rPr>
        <w:t>1</w:t>
      </w:r>
      <w:r w:rsidRPr="00B313F9">
        <w:rPr>
          <w:rFonts w:asciiTheme="minorHAnsi" w:hAnsiTheme="minorHAnsi" w:cstheme="minorHAnsi"/>
          <w:color w:val="auto"/>
          <w:lang w:val="nl-BE"/>
        </w:rPr>
        <w:t xml:space="preserve"> Vertaal je thema / informatievraag in een aantal trefwoorden of zoektermen.</w:t>
      </w:r>
      <w:bookmarkEnd w:id="2"/>
      <w:bookmarkEnd w:id="3"/>
    </w:p>
    <w:p w:rsidR="00FA163F" w:rsidRDefault="00FA163F" w:rsidP="00FA163F">
      <w:pPr>
        <w:rPr>
          <w:lang w:val="nl-BE"/>
        </w:rPr>
      </w:pPr>
      <w:r>
        <w:rPr>
          <w:lang w:val="nl-BE"/>
        </w:rPr>
        <w:t xml:space="preserve">Eigen kennis </w:t>
      </w:r>
    </w:p>
    <w:p w:rsidR="00FA163F" w:rsidRDefault="00FA163F" w:rsidP="00FA163F">
      <w:pPr>
        <w:pStyle w:val="ListParagraph"/>
        <w:numPr>
          <w:ilvl w:val="0"/>
          <w:numId w:val="35"/>
        </w:numPr>
        <w:spacing w:after="200" w:line="276" w:lineRule="auto"/>
        <w:rPr>
          <w:lang w:val="nl-NL"/>
        </w:rPr>
      </w:pPr>
      <w:r>
        <w:rPr>
          <w:lang w:val="nl-NL"/>
        </w:rPr>
        <w:t>Mentale beperking</w:t>
      </w:r>
    </w:p>
    <w:p w:rsidR="00FA163F" w:rsidRDefault="00FA163F" w:rsidP="00FA163F">
      <w:pPr>
        <w:pStyle w:val="ListParagraph"/>
        <w:numPr>
          <w:ilvl w:val="0"/>
          <w:numId w:val="35"/>
        </w:numPr>
        <w:spacing w:after="200" w:line="276" w:lineRule="auto"/>
        <w:rPr>
          <w:lang w:val="nl-NL"/>
        </w:rPr>
      </w:pPr>
      <w:r>
        <w:rPr>
          <w:lang w:val="nl-NL"/>
        </w:rPr>
        <w:t>Audiotieve beperking</w:t>
      </w:r>
    </w:p>
    <w:p w:rsidR="00FA163F" w:rsidRDefault="00FA163F" w:rsidP="00FA163F">
      <w:pPr>
        <w:pStyle w:val="ListParagraph"/>
        <w:numPr>
          <w:ilvl w:val="0"/>
          <w:numId w:val="35"/>
        </w:numPr>
        <w:spacing w:after="200" w:line="276" w:lineRule="auto"/>
        <w:rPr>
          <w:lang w:val="nl-NL"/>
        </w:rPr>
      </w:pPr>
      <w:r>
        <w:rPr>
          <w:lang w:val="nl-NL"/>
        </w:rPr>
        <w:t>Visuele beperking</w:t>
      </w:r>
    </w:p>
    <w:p w:rsidR="00FA163F" w:rsidRDefault="00FA163F" w:rsidP="00FA163F">
      <w:pPr>
        <w:pStyle w:val="ListParagraph"/>
        <w:numPr>
          <w:ilvl w:val="0"/>
          <w:numId w:val="35"/>
        </w:numPr>
        <w:spacing w:after="200" w:line="276" w:lineRule="auto"/>
        <w:rPr>
          <w:lang w:val="nl-NL"/>
        </w:rPr>
      </w:pPr>
      <w:r>
        <w:rPr>
          <w:lang w:val="nl-NL"/>
        </w:rPr>
        <w:t>Autisme</w:t>
      </w:r>
    </w:p>
    <w:p w:rsidR="00FA163F" w:rsidRDefault="00FA163F" w:rsidP="00FA163F">
      <w:pPr>
        <w:pStyle w:val="ListParagraph"/>
        <w:numPr>
          <w:ilvl w:val="0"/>
          <w:numId w:val="35"/>
        </w:numPr>
        <w:spacing w:after="200" w:line="276" w:lineRule="auto"/>
        <w:rPr>
          <w:lang w:val="nl-NL"/>
        </w:rPr>
      </w:pPr>
      <w:r>
        <w:rPr>
          <w:lang w:val="nl-NL"/>
        </w:rPr>
        <w:t>Syndroom van down</w:t>
      </w:r>
    </w:p>
    <w:p w:rsidR="00FA163F" w:rsidRDefault="00FA163F" w:rsidP="00FA163F">
      <w:pPr>
        <w:pStyle w:val="ListParagraph"/>
        <w:numPr>
          <w:ilvl w:val="0"/>
          <w:numId w:val="35"/>
        </w:numPr>
        <w:spacing w:after="200" w:line="276" w:lineRule="auto"/>
        <w:rPr>
          <w:lang w:val="nl-NL"/>
        </w:rPr>
      </w:pPr>
      <w:r>
        <w:rPr>
          <w:lang w:val="nl-NL"/>
        </w:rPr>
        <w:t>SMOG</w:t>
      </w:r>
    </w:p>
    <w:p w:rsidR="00FA163F" w:rsidRDefault="00FA163F" w:rsidP="00FA163F">
      <w:pPr>
        <w:pStyle w:val="ListParagraph"/>
        <w:numPr>
          <w:ilvl w:val="0"/>
          <w:numId w:val="35"/>
        </w:numPr>
        <w:spacing w:after="200" w:line="276" w:lineRule="auto"/>
        <w:rPr>
          <w:lang w:val="nl-NL"/>
        </w:rPr>
      </w:pPr>
      <w:r>
        <w:rPr>
          <w:lang w:val="nl-NL"/>
        </w:rPr>
        <w:t>Rolstoel</w:t>
      </w:r>
    </w:p>
    <w:p w:rsidR="00FA163F" w:rsidRDefault="00FA163F" w:rsidP="00FA163F">
      <w:pPr>
        <w:pStyle w:val="ListParagraph"/>
        <w:numPr>
          <w:ilvl w:val="0"/>
          <w:numId w:val="35"/>
        </w:numPr>
        <w:spacing w:after="200" w:line="276" w:lineRule="auto"/>
        <w:rPr>
          <w:lang w:val="nl-NL"/>
        </w:rPr>
      </w:pPr>
      <w:r>
        <w:rPr>
          <w:lang w:val="nl-NL"/>
        </w:rPr>
        <w:t>Aspeger</w:t>
      </w:r>
    </w:p>
    <w:p w:rsidR="00FA163F" w:rsidRDefault="00FA163F" w:rsidP="00FA163F">
      <w:pPr>
        <w:pStyle w:val="ListParagraph"/>
        <w:numPr>
          <w:ilvl w:val="0"/>
          <w:numId w:val="35"/>
        </w:numPr>
        <w:spacing w:after="200" w:line="276" w:lineRule="auto"/>
        <w:rPr>
          <w:lang w:val="nl-NL"/>
        </w:rPr>
      </w:pPr>
      <w:r>
        <w:rPr>
          <w:lang w:val="nl-NL"/>
        </w:rPr>
        <w:t>Buso</w:t>
      </w:r>
    </w:p>
    <w:p w:rsidR="00FA163F" w:rsidRPr="00FA163F" w:rsidRDefault="00FA163F" w:rsidP="00FA163F">
      <w:pPr>
        <w:pStyle w:val="ListParagraph"/>
        <w:numPr>
          <w:ilvl w:val="0"/>
          <w:numId w:val="35"/>
        </w:numPr>
        <w:spacing w:after="200" w:line="276" w:lineRule="auto"/>
        <w:rPr>
          <w:lang w:val="nl-NL"/>
        </w:rPr>
      </w:pPr>
      <w:r w:rsidRPr="00FA163F">
        <w:rPr>
          <w:lang w:val="nl-NL"/>
        </w:rPr>
        <w:t>Akabé</w:t>
      </w:r>
    </w:p>
    <w:p w:rsidR="00FA163F" w:rsidRDefault="00FA163F" w:rsidP="00FA163F">
      <w:pPr>
        <w:ind w:left="360"/>
        <w:rPr>
          <w:lang w:val="nl-NL"/>
        </w:rPr>
      </w:pPr>
      <w:r>
        <w:rPr>
          <w:lang w:val="nl-NL"/>
        </w:rPr>
        <w:t xml:space="preserve"> Internet: </w:t>
      </w:r>
    </w:p>
    <w:p w:rsidR="00FA163F" w:rsidRDefault="00FA163F" w:rsidP="00FA163F">
      <w:pPr>
        <w:pStyle w:val="ListParagraph"/>
        <w:numPr>
          <w:ilvl w:val="0"/>
          <w:numId w:val="35"/>
        </w:numPr>
        <w:spacing w:after="200" w:line="276" w:lineRule="auto"/>
        <w:rPr>
          <w:lang w:val="nl-NL"/>
        </w:rPr>
      </w:pPr>
      <w:r>
        <w:rPr>
          <w:lang w:val="nl-NL"/>
        </w:rPr>
        <w:t xml:space="preserve">Soorten tolken site van vaph </w:t>
      </w:r>
    </w:p>
    <w:p w:rsidR="00FA163F" w:rsidRDefault="00FA163F" w:rsidP="00FA163F">
      <w:pPr>
        <w:pStyle w:val="ListParagraph"/>
        <w:numPr>
          <w:ilvl w:val="0"/>
          <w:numId w:val="36"/>
        </w:numPr>
        <w:spacing w:after="200" w:line="276" w:lineRule="auto"/>
        <w:rPr>
          <w:lang w:val="nl-NL"/>
        </w:rPr>
      </w:pPr>
      <w:r>
        <w:rPr>
          <w:lang w:val="nl-NL"/>
        </w:rPr>
        <w:t>Een tolk voor vlaamse gebarentaal</w:t>
      </w:r>
    </w:p>
    <w:p w:rsidR="00FA163F" w:rsidRDefault="00FA163F" w:rsidP="00FA163F">
      <w:pPr>
        <w:pStyle w:val="ListParagraph"/>
        <w:numPr>
          <w:ilvl w:val="0"/>
          <w:numId w:val="36"/>
        </w:numPr>
        <w:spacing w:after="200" w:line="276" w:lineRule="auto"/>
        <w:rPr>
          <w:lang w:val="nl-NL"/>
        </w:rPr>
      </w:pPr>
      <w:r>
        <w:rPr>
          <w:lang w:val="nl-NL"/>
        </w:rPr>
        <w:t>Schrijftol</w:t>
      </w:r>
    </w:p>
    <w:p w:rsidR="00FA163F" w:rsidRDefault="00FA163F" w:rsidP="00FA163F">
      <w:pPr>
        <w:pStyle w:val="ListParagraph"/>
        <w:numPr>
          <w:ilvl w:val="0"/>
          <w:numId w:val="36"/>
        </w:numPr>
        <w:spacing w:after="200" w:line="276" w:lineRule="auto"/>
        <w:rPr>
          <w:lang w:val="nl-NL"/>
        </w:rPr>
      </w:pPr>
      <w:r>
        <w:rPr>
          <w:lang w:val="nl-NL"/>
        </w:rPr>
        <w:t>Teletolk</w:t>
      </w:r>
    </w:p>
    <w:p w:rsidR="00FA163F" w:rsidRDefault="00FA163F" w:rsidP="00FA163F">
      <w:pPr>
        <w:pStyle w:val="ListParagraph"/>
        <w:numPr>
          <w:ilvl w:val="0"/>
          <w:numId w:val="36"/>
        </w:numPr>
        <w:spacing w:after="200" w:line="276" w:lineRule="auto"/>
        <w:rPr>
          <w:lang w:val="nl-NL"/>
        </w:rPr>
      </w:pPr>
      <w:r>
        <w:rPr>
          <w:lang w:val="nl-NL"/>
        </w:rPr>
        <w:t>Afstandstolk</w:t>
      </w:r>
    </w:p>
    <w:p w:rsidR="00FA163F" w:rsidRDefault="00FA163F" w:rsidP="00FA163F">
      <w:pPr>
        <w:rPr>
          <w:lang w:val="nl-NL"/>
        </w:rPr>
      </w:pPr>
      <w:r>
        <w:rPr>
          <w:lang w:val="nl-NL"/>
        </w:rPr>
        <w:t xml:space="preserve">Ianthe Tavenier </w:t>
      </w:r>
    </w:p>
    <w:p w:rsidR="00FA163F" w:rsidRPr="00A427B6" w:rsidRDefault="00FA163F" w:rsidP="00FA163F">
      <w:pPr>
        <w:pStyle w:val="ListParagraph"/>
        <w:numPr>
          <w:ilvl w:val="0"/>
          <w:numId w:val="35"/>
        </w:numPr>
        <w:spacing w:after="200" w:line="276" w:lineRule="auto"/>
        <w:rPr>
          <w:lang w:val="nl-NL"/>
        </w:rPr>
      </w:pPr>
      <w:r>
        <w:rPr>
          <w:lang w:val="nl-NL"/>
        </w:rPr>
        <w:t xml:space="preserve">VZW doof vlaanderen </w:t>
      </w:r>
    </w:p>
    <w:p w:rsidR="00FA163F" w:rsidRDefault="00FA163F" w:rsidP="00FA163F">
      <w:pPr>
        <w:pStyle w:val="ListParagraph"/>
        <w:numPr>
          <w:ilvl w:val="0"/>
          <w:numId w:val="35"/>
        </w:numPr>
        <w:spacing w:after="200" w:line="276" w:lineRule="auto"/>
        <w:rPr>
          <w:lang w:val="nl-NL"/>
        </w:rPr>
      </w:pPr>
    </w:p>
    <w:p w:rsidR="00FA163F" w:rsidRPr="00FA163F" w:rsidRDefault="00FA163F" w:rsidP="00FA163F">
      <w:pPr>
        <w:rPr>
          <w:lang w:val="nl-BE"/>
        </w:rPr>
      </w:pPr>
    </w:p>
    <w:p w:rsidR="00003DFB" w:rsidRPr="00B313F9" w:rsidRDefault="00A7654C" w:rsidP="008F567C">
      <w:pPr>
        <w:pStyle w:val="Heading2"/>
        <w:spacing w:before="0" w:after="160"/>
        <w:rPr>
          <w:rFonts w:asciiTheme="minorHAnsi" w:hAnsiTheme="minorHAnsi" w:cstheme="minorHAnsi"/>
          <w:color w:val="auto"/>
          <w:lang w:val="nl-BE"/>
        </w:rPr>
      </w:pPr>
      <w:bookmarkStart w:id="4" w:name="_Toc501181979"/>
      <w:bookmarkStart w:id="5" w:name="_Toc501186154"/>
      <w:r>
        <w:rPr>
          <w:rFonts w:asciiTheme="minorHAnsi" w:hAnsiTheme="minorHAnsi" w:cstheme="minorHAnsi"/>
          <w:color w:val="auto"/>
          <w:lang w:val="nl-BE"/>
        </w:rPr>
        <w:t>1.2</w:t>
      </w:r>
      <w:r w:rsidR="00003DFB" w:rsidRPr="00B313F9">
        <w:rPr>
          <w:rFonts w:asciiTheme="minorHAnsi" w:hAnsiTheme="minorHAnsi" w:cstheme="minorHAnsi"/>
          <w:color w:val="auto"/>
          <w:lang w:val="nl-BE"/>
        </w:rPr>
        <w:t xml:space="preserve"> Gebruik stapsgewijs een drietal van je zoektermen (of combinaties ervan…) voor een verkennende, vergelijkende zoekopdracht.</w:t>
      </w:r>
      <w:bookmarkEnd w:id="4"/>
      <w:bookmarkEnd w:id="5"/>
    </w:p>
    <w:p w:rsidR="009978F3" w:rsidRPr="00B313F9" w:rsidRDefault="00FA163F" w:rsidP="00003DFB">
      <w:pPr>
        <w:rPr>
          <w:rFonts w:cstheme="minorHAnsi"/>
          <w:lang w:val="nl-BE"/>
        </w:rPr>
      </w:pPr>
      <w:r>
        <w:rPr>
          <w:rFonts w:cstheme="minorHAnsi"/>
          <w:b/>
          <w:lang w:val="nl-BE"/>
        </w:rPr>
        <w:t xml:space="preserve">Vlaamse gebarentaal </w:t>
      </w:r>
      <w:r w:rsidR="009978F3" w:rsidRPr="00B313F9">
        <w:rPr>
          <w:rFonts w:cstheme="minorHAnsi"/>
          <w:b/>
          <w:lang w:val="nl-BE"/>
        </w:rPr>
        <w:br/>
      </w:r>
      <w:r>
        <w:rPr>
          <w:rFonts w:cstheme="minorHAnsi"/>
          <w:lang w:val="nl-BE"/>
        </w:rPr>
        <w:t xml:space="preserve">Google: </w:t>
      </w:r>
      <w:r>
        <w:t xml:space="preserve">237.000 </w:t>
      </w:r>
      <w:proofErr w:type="spellStart"/>
      <w:r>
        <w:t>resultaten</w:t>
      </w:r>
      <w:proofErr w:type="spellEnd"/>
      <w:r>
        <w:rPr>
          <w:rFonts w:cstheme="minorHAnsi"/>
          <w:lang w:val="nl-BE"/>
        </w:rPr>
        <w:br/>
        <w:t xml:space="preserve">Yahoo: </w:t>
      </w:r>
      <w:r>
        <w:t xml:space="preserve">313,000 </w:t>
      </w:r>
      <w:proofErr w:type="spellStart"/>
      <w:r>
        <w:t>resultaten</w:t>
      </w:r>
      <w:proofErr w:type="spellEnd"/>
      <w:r>
        <w:rPr>
          <w:rFonts w:cstheme="minorHAnsi"/>
          <w:lang w:val="nl-BE"/>
        </w:rPr>
        <w:br/>
        <w:t xml:space="preserve">Bing: </w:t>
      </w:r>
      <w:r w:rsidRPr="00FA163F">
        <w:rPr>
          <w:rFonts w:cstheme="minorHAnsi"/>
          <w:lang w:val="nl-BE"/>
        </w:rPr>
        <w:t>136 000</w:t>
      </w:r>
      <w:r>
        <w:rPr>
          <w:rFonts w:cstheme="minorHAnsi"/>
          <w:lang w:val="nl-BE"/>
        </w:rPr>
        <w:t xml:space="preserve"> resultaten</w:t>
      </w:r>
    </w:p>
    <w:p w:rsidR="009978F3" w:rsidRPr="00FA163F" w:rsidRDefault="00FA163F" w:rsidP="00003DFB">
      <w:pPr>
        <w:rPr>
          <w:rFonts w:cstheme="minorHAnsi"/>
          <w:lang w:val="en-US"/>
        </w:rPr>
      </w:pPr>
      <w:r>
        <w:rPr>
          <w:rFonts w:cstheme="minorHAnsi"/>
          <w:b/>
          <w:lang w:val="nl-BE"/>
        </w:rPr>
        <w:t>Auditieve beperking</w:t>
      </w:r>
      <w:r w:rsidR="009978F3" w:rsidRPr="00B313F9">
        <w:rPr>
          <w:rFonts w:cstheme="minorHAnsi"/>
          <w:b/>
          <w:lang w:val="nl-BE"/>
        </w:rPr>
        <w:br/>
      </w:r>
      <w:r w:rsidR="009978F3" w:rsidRPr="00B313F9">
        <w:rPr>
          <w:rFonts w:cstheme="minorHAnsi"/>
          <w:lang w:val="nl-BE"/>
        </w:rPr>
        <w:t>Google:</w:t>
      </w:r>
      <w:r>
        <w:rPr>
          <w:rFonts w:cstheme="minorHAnsi"/>
          <w:lang w:val="nl-BE"/>
        </w:rPr>
        <w:t xml:space="preserve"> </w:t>
      </w:r>
      <w:r w:rsidRPr="00FA163F">
        <w:rPr>
          <w:rFonts w:cstheme="minorHAnsi"/>
          <w:lang w:val="nl-BE"/>
        </w:rPr>
        <w:t>121.000 resultaten</w:t>
      </w:r>
      <w:r>
        <w:rPr>
          <w:rFonts w:cstheme="minorHAnsi"/>
          <w:lang w:val="nl-BE"/>
        </w:rPr>
        <w:br/>
        <w:t xml:space="preserve">Yahoo: </w:t>
      </w:r>
      <w:r w:rsidRPr="00FA163F">
        <w:rPr>
          <w:rFonts w:cstheme="minorHAnsi"/>
          <w:lang w:val="en-US"/>
        </w:rPr>
        <w:t>97,800</w:t>
      </w:r>
      <w:r>
        <w:rPr>
          <w:rFonts w:cstheme="minorHAnsi"/>
          <w:lang w:val="en-US"/>
        </w:rPr>
        <w:t xml:space="preserve"> </w:t>
      </w:r>
      <w:proofErr w:type="spellStart"/>
      <w:r>
        <w:rPr>
          <w:rFonts w:cstheme="minorHAnsi"/>
          <w:lang w:val="en-US"/>
        </w:rPr>
        <w:t>Resultaten</w:t>
      </w:r>
      <w:proofErr w:type="spellEnd"/>
      <w:r>
        <w:rPr>
          <w:rFonts w:cstheme="minorHAnsi"/>
          <w:lang w:val="nl-BE"/>
        </w:rPr>
        <w:br/>
        <w:t xml:space="preserve">Bing: </w:t>
      </w:r>
      <w:r>
        <w:rPr>
          <w:rStyle w:val="sbcount"/>
        </w:rPr>
        <w:t xml:space="preserve">78 600 </w:t>
      </w:r>
      <w:proofErr w:type="spellStart"/>
      <w:r>
        <w:rPr>
          <w:rStyle w:val="sbcount"/>
        </w:rPr>
        <w:t>Resultaten</w:t>
      </w:r>
      <w:proofErr w:type="spellEnd"/>
    </w:p>
    <w:p w:rsidR="00DB1CEF" w:rsidRPr="00B313F9" w:rsidRDefault="00FA163F" w:rsidP="00DB1CEF">
      <w:pPr>
        <w:spacing w:after="0"/>
        <w:rPr>
          <w:rFonts w:cstheme="minorHAnsi"/>
          <w:b/>
          <w:lang w:val="nl-BE"/>
        </w:rPr>
      </w:pPr>
      <w:r>
        <w:rPr>
          <w:rFonts w:cstheme="minorHAnsi"/>
          <w:b/>
          <w:lang w:val="nl-BE"/>
        </w:rPr>
        <w:t xml:space="preserve">Schrijftolk </w:t>
      </w:r>
    </w:p>
    <w:p w:rsidR="00DB1CEF" w:rsidRPr="00B313F9" w:rsidRDefault="00FA163F" w:rsidP="00DB1CEF">
      <w:pPr>
        <w:spacing w:after="0"/>
        <w:rPr>
          <w:rFonts w:cstheme="minorHAnsi"/>
          <w:lang w:val="nl-BE"/>
        </w:rPr>
      </w:pPr>
      <w:r>
        <w:rPr>
          <w:rFonts w:cstheme="minorHAnsi"/>
          <w:lang w:val="nl-BE"/>
        </w:rPr>
        <w:t xml:space="preserve">Google: </w:t>
      </w:r>
      <w:r>
        <w:t xml:space="preserve">48.500 </w:t>
      </w:r>
      <w:proofErr w:type="spellStart"/>
      <w:r>
        <w:t>resultaten</w:t>
      </w:r>
      <w:proofErr w:type="spellEnd"/>
    </w:p>
    <w:p w:rsidR="00DB1CEF" w:rsidRPr="00B313F9" w:rsidRDefault="00FA163F" w:rsidP="00DB1CEF">
      <w:pPr>
        <w:spacing w:after="0"/>
        <w:rPr>
          <w:rFonts w:cstheme="minorHAnsi"/>
          <w:lang w:val="nl-BE"/>
        </w:rPr>
      </w:pPr>
      <w:r>
        <w:rPr>
          <w:rFonts w:cstheme="minorHAnsi"/>
          <w:lang w:val="nl-BE"/>
        </w:rPr>
        <w:t xml:space="preserve">Yahoo: </w:t>
      </w:r>
      <w:r w:rsidR="000234F7" w:rsidRPr="000234F7">
        <w:rPr>
          <w:rFonts w:cstheme="minorHAnsi"/>
          <w:lang w:val="nl-BE"/>
        </w:rPr>
        <w:t>18,300</w:t>
      </w:r>
      <w:r w:rsidR="000234F7">
        <w:rPr>
          <w:rFonts w:cstheme="minorHAnsi"/>
          <w:lang w:val="nl-BE"/>
        </w:rPr>
        <w:t xml:space="preserve"> resultaten </w:t>
      </w:r>
    </w:p>
    <w:p w:rsidR="00DB1CEF" w:rsidRPr="00B313F9" w:rsidRDefault="00FA163F" w:rsidP="00003DFB">
      <w:pPr>
        <w:rPr>
          <w:rFonts w:cstheme="minorHAnsi"/>
          <w:lang w:val="nl-BE"/>
        </w:rPr>
      </w:pPr>
      <w:r>
        <w:rPr>
          <w:rFonts w:cstheme="minorHAnsi"/>
          <w:lang w:val="nl-BE"/>
        </w:rPr>
        <w:t xml:space="preserve">Bing: </w:t>
      </w:r>
      <w:r w:rsidR="000234F7" w:rsidRPr="000234F7">
        <w:rPr>
          <w:rFonts w:cstheme="minorHAnsi"/>
          <w:lang w:val="nl-BE"/>
        </w:rPr>
        <w:t>8 100 Resultaten</w:t>
      </w:r>
    </w:p>
    <w:p w:rsidR="00DB1CEF" w:rsidRPr="00B313F9" w:rsidRDefault="00DB1CEF" w:rsidP="00003DFB">
      <w:pPr>
        <w:rPr>
          <w:rFonts w:cstheme="minorHAnsi"/>
          <w:lang w:val="nl-BE"/>
        </w:rPr>
      </w:pPr>
    </w:p>
    <w:tbl>
      <w:tblPr>
        <w:tblStyle w:val="TableGrid"/>
        <w:tblW w:w="0" w:type="auto"/>
        <w:tblLook w:val="04A0" w:firstRow="1" w:lastRow="0" w:firstColumn="1" w:lastColumn="0" w:noHBand="0" w:noVBand="1"/>
      </w:tblPr>
      <w:tblGrid>
        <w:gridCol w:w="4531"/>
        <w:gridCol w:w="4531"/>
      </w:tblGrid>
      <w:tr w:rsidR="00B313F9" w:rsidRPr="00B313F9" w:rsidTr="00003DFB">
        <w:tc>
          <w:tcPr>
            <w:tcW w:w="4531" w:type="dxa"/>
          </w:tcPr>
          <w:p w:rsidR="00003DFB" w:rsidRPr="00B313F9" w:rsidRDefault="000234F7" w:rsidP="00003DFB">
            <w:pPr>
              <w:rPr>
                <w:rFonts w:cstheme="minorHAnsi"/>
                <w:b/>
                <w:lang w:val="nl-BE"/>
              </w:rPr>
            </w:pPr>
            <w:r>
              <w:rPr>
                <w:rFonts w:cstheme="minorHAnsi"/>
                <w:b/>
                <w:lang w:val="nl-BE"/>
              </w:rPr>
              <w:t xml:space="preserve">Vlaamse gebarentaal </w:t>
            </w:r>
          </w:p>
        </w:tc>
        <w:tc>
          <w:tcPr>
            <w:tcW w:w="4531" w:type="dxa"/>
          </w:tcPr>
          <w:p w:rsidR="00003DFB" w:rsidRPr="00B313F9" w:rsidRDefault="00003DFB" w:rsidP="00003DFB">
            <w:pPr>
              <w:rPr>
                <w:rFonts w:cstheme="minorHAnsi"/>
                <w:lang w:val="nl-BE"/>
              </w:rPr>
            </w:pPr>
          </w:p>
        </w:tc>
      </w:tr>
      <w:tr w:rsidR="00B313F9" w:rsidRPr="00B313F9" w:rsidTr="00003DFB">
        <w:tc>
          <w:tcPr>
            <w:tcW w:w="4531" w:type="dxa"/>
          </w:tcPr>
          <w:p w:rsidR="00003DFB" w:rsidRPr="00B313F9" w:rsidRDefault="009978F3" w:rsidP="00003DFB">
            <w:pPr>
              <w:rPr>
                <w:rFonts w:cstheme="minorHAnsi"/>
                <w:lang w:val="nl-BE"/>
              </w:rPr>
            </w:pPr>
            <w:r w:rsidRPr="00B313F9">
              <w:rPr>
                <w:rFonts w:cstheme="minorHAnsi"/>
                <w:lang w:val="nl-BE"/>
              </w:rPr>
              <w:t xml:space="preserve">Boek (aanklikken </w:t>
            </w:r>
            <w:r w:rsidR="005F21F7" w:rsidRPr="00B313F9">
              <w:rPr>
                <w:rFonts w:cstheme="minorHAnsi"/>
                <w:lang w:val="nl-BE"/>
              </w:rPr>
              <w:t>in filterbalk</w:t>
            </w:r>
            <w:r w:rsidR="00CB4510">
              <w:rPr>
                <w:rFonts w:cstheme="minorHAnsi"/>
                <w:lang w:val="nl-BE"/>
              </w:rPr>
              <w:t xml:space="preserve"> G</w:t>
            </w:r>
            <w:r w:rsidR="00094869" w:rsidRPr="00B313F9">
              <w:rPr>
                <w:rFonts w:cstheme="minorHAnsi"/>
                <w:lang w:val="nl-BE"/>
              </w:rPr>
              <w:t>oogle</w:t>
            </w:r>
            <w:r w:rsidR="005F21F7" w:rsidRPr="00B313F9">
              <w:rPr>
                <w:rFonts w:cstheme="minorHAnsi"/>
                <w:lang w:val="nl-BE"/>
              </w:rPr>
              <w:t xml:space="preserve">) </w:t>
            </w:r>
          </w:p>
        </w:tc>
        <w:tc>
          <w:tcPr>
            <w:tcW w:w="4531" w:type="dxa"/>
          </w:tcPr>
          <w:p w:rsidR="009978F3" w:rsidRPr="00B313F9" w:rsidRDefault="000234F7" w:rsidP="00003DFB">
            <w:pPr>
              <w:rPr>
                <w:rFonts w:cstheme="minorHAnsi"/>
                <w:lang w:val="nl-BE"/>
              </w:rPr>
            </w:pPr>
            <w:r w:rsidRPr="000234F7">
              <w:rPr>
                <w:rFonts w:cstheme="minorHAnsi"/>
                <w:lang w:val="nl-BE"/>
              </w:rPr>
              <w:t>1.940 resultaten</w:t>
            </w:r>
          </w:p>
        </w:tc>
      </w:tr>
      <w:tr w:rsidR="00B313F9" w:rsidRPr="00B313F9" w:rsidTr="00003DFB">
        <w:tc>
          <w:tcPr>
            <w:tcW w:w="4531" w:type="dxa"/>
          </w:tcPr>
          <w:p w:rsidR="009978F3" w:rsidRPr="00B313F9" w:rsidRDefault="009978F3" w:rsidP="000234F7">
            <w:pPr>
              <w:rPr>
                <w:rFonts w:cstheme="minorHAnsi"/>
                <w:lang w:val="nl-BE"/>
              </w:rPr>
            </w:pPr>
            <w:r w:rsidRPr="00B313F9">
              <w:rPr>
                <w:rFonts w:cstheme="minorHAnsi"/>
                <w:lang w:val="nl-BE"/>
              </w:rPr>
              <w:t>Artikel krant</w:t>
            </w:r>
            <w:r w:rsidR="005F21F7" w:rsidRPr="00B313F9">
              <w:rPr>
                <w:rFonts w:cstheme="minorHAnsi"/>
                <w:lang w:val="nl-BE"/>
              </w:rPr>
              <w:t xml:space="preserve"> (</w:t>
            </w:r>
            <w:r w:rsidR="000234F7">
              <w:rPr>
                <w:rFonts w:cstheme="minorHAnsi"/>
                <w:lang w:val="nl-BE"/>
              </w:rPr>
              <w:t>‘nieuws’ aanklikken in filterbalk Google</w:t>
            </w:r>
            <w:r w:rsidR="005F21F7" w:rsidRPr="00B313F9">
              <w:rPr>
                <w:rFonts w:cstheme="minorHAnsi"/>
                <w:lang w:val="nl-BE"/>
              </w:rPr>
              <w:t>)</w:t>
            </w:r>
          </w:p>
        </w:tc>
        <w:tc>
          <w:tcPr>
            <w:tcW w:w="4531" w:type="dxa"/>
          </w:tcPr>
          <w:p w:rsidR="009978F3" w:rsidRPr="00B313F9" w:rsidRDefault="000234F7" w:rsidP="00003DFB">
            <w:pPr>
              <w:rPr>
                <w:rFonts w:cstheme="minorHAnsi"/>
                <w:lang w:val="nl-BE"/>
              </w:rPr>
            </w:pPr>
            <w:r w:rsidRPr="000234F7">
              <w:rPr>
                <w:rFonts w:cstheme="minorHAnsi"/>
                <w:lang w:val="nl-BE"/>
              </w:rPr>
              <w:t>507 resultaten</w:t>
            </w:r>
          </w:p>
        </w:tc>
      </w:tr>
      <w:tr w:rsidR="00B313F9" w:rsidRPr="00B313F9" w:rsidTr="00003DFB">
        <w:tc>
          <w:tcPr>
            <w:tcW w:w="4531" w:type="dxa"/>
          </w:tcPr>
          <w:p w:rsidR="005F21F7" w:rsidRPr="00B313F9" w:rsidRDefault="00094869" w:rsidP="00003DFB">
            <w:pPr>
              <w:rPr>
                <w:rFonts w:cstheme="minorHAnsi"/>
                <w:lang w:val="nl-BE"/>
              </w:rPr>
            </w:pPr>
            <w:r w:rsidRPr="00B313F9">
              <w:rPr>
                <w:rFonts w:cstheme="minorHAnsi"/>
                <w:lang w:val="nl-BE"/>
              </w:rPr>
              <w:t>Site concrete organisatie (geen fil</w:t>
            </w:r>
            <w:r w:rsidR="00CB4510">
              <w:rPr>
                <w:rFonts w:cstheme="minorHAnsi"/>
                <w:lang w:val="nl-BE"/>
              </w:rPr>
              <w:t>ter en bij intypen te moeilijk G</w:t>
            </w:r>
            <w:r w:rsidRPr="00B313F9">
              <w:rPr>
                <w:rFonts w:cstheme="minorHAnsi"/>
                <w:lang w:val="nl-BE"/>
              </w:rPr>
              <w:t>oogle)</w:t>
            </w:r>
          </w:p>
        </w:tc>
        <w:tc>
          <w:tcPr>
            <w:tcW w:w="4531" w:type="dxa"/>
          </w:tcPr>
          <w:p w:rsidR="005F21F7" w:rsidRPr="00B313F9" w:rsidRDefault="00094869" w:rsidP="00003DFB">
            <w:pPr>
              <w:rPr>
                <w:rFonts w:cstheme="minorHAnsi"/>
                <w:lang w:val="nl-BE"/>
              </w:rPr>
            </w:pPr>
            <w:r w:rsidRPr="00B313F9">
              <w:rPr>
                <w:rFonts w:cstheme="minorHAnsi"/>
                <w:lang w:val="nl-BE"/>
              </w:rPr>
              <w:t xml:space="preserve">Niet gevonden </w:t>
            </w:r>
          </w:p>
        </w:tc>
      </w:tr>
      <w:tr w:rsidR="00B313F9" w:rsidRPr="00CB2D40" w:rsidTr="00003DFB">
        <w:tc>
          <w:tcPr>
            <w:tcW w:w="4531" w:type="dxa"/>
          </w:tcPr>
          <w:p w:rsidR="00094869" w:rsidRPr="00B313F9" w:rsidRDefault="00094869" w:rsidP="00003DFB">
            <w:pPr>
              <w:rPr>
                <w:rFonts w:cstheme="minorHAnsi"/>
                <w:lang w:val="nl-BE"/>
              </w:rPr>
            </w:pPr>
            <w:r w:rsidRPr="00B313F9">
              <w:rPr>
                <w:rFonts w:cstheme="minorHAnsi"/>
                <w:lang w:val="nl-BE"/>
              </w:rPr>
              <w:t>Afbeel</w:t>
            </w:r>
            <w:r w:rsidR="00CB4510">
              <w:rPr>
                <w:rFonts w:cstheme="minorHAnsi"/>
                <w:lang w:val="nl-BE"/>
              </w:rPr>
              <w:t>ding (aanklikken in filterbalk G</w:t>
            </w:r>
            <w:r w:rsidRPr="00B313F9">
              <w:rPr>
                <w:rFonts w:cstheme="minorHAnsi"/>
                <w:lang w:val="nl-BE"/>
              </w:rPr>
              <w:t xml:space="preserve">oogle) </w:t>
            </w:r>
          </w:p>
        </w:tc>
        <w:tc>
          <w:tcPr>
            <w:tcW w:w="4531" w:type="dxa"/>
          </w:tcPr>
          <w:p w:rsidR="00094869" w:rsidRPr="00B313F9" w:rsidRDefault="00094869" w:rsidP="00003DFB">
            <w:pPr>
              <w:rPr>
                <w:rFonts w:cstheme="minorHAnsi"/>
                <w:lang w:val="nl-BE"/>
              </w:rPr>
            </w:pPr>
            <w:r w:rsidRPr="00B313F9">
              <w:rPr>
                <w:rFonts w:cstheme="minorHAnsi"/>
                <w:lang w:val="nl-BE"/>
              </w:rPr>
              <w:t>Geen concreet getal (maar wel veel resultaat)</w:t>
            </w:r>
          </w:p>
        </w:tc>
      </w:tr>
      <w:tr w:rsidR="00B313F9" w:rsidRPr="00B313F9" w:rsidTr="00003DFB">
        <w:tc>
          <w:tcPr>
            <w:tcW w:w="4531" w:type="dxa"/>
          </w:tcPr>
          <w:p w:rsidR="00094869" w:rsidRPr="00B313F9" w:rsidRDefault="00094869" w:rsidP="00003DFB">
            <w:pPr>
              <w:rPr>
                <w:rFonts w:cstheme="minorHAnsi"/>
                <w:lang w:val="nl-BE"/>
              </w:rPr>
            </w:pPr>
            <w:r w:rsidRPr="00B313F9">
              <w:rPr>
                <w:rFonts w:cstheme="minorHAnsi"/>
                <w:lang w:val="nl-BE"/>
              </w:rPr>
              <w:t xml:space="preserve">Video (aanklikken </w:t>
            </w:r>
            <w:r w:rsidR="00CB4510">
              <w:rPr>
                <w:rFonts w:cstheme="minorHAnsi"/>
                <w:lang w:val="nl-BE"/>
              </w:rPr>
              <w:t>in filterbalk G</w:t>
            </w:r>
            <w:r w:rsidRPr="00B313F9">
              <w:rPr>
                <w:rFonts w:cstheme="minorHAnsi"/>
                <w:lang w:val="nl-BE"/>
              </w:rPr>
              <w:t>oogle)</w:t>
            </w:r>
          </w:p>
        </w:tc>
        <w:tc>
          <w:tcPr>
            <w:tcW w:w="4531" w:type="dxa"/>
          </w:tcPr>
          <w:p w:rsidR="00094869" w:rsidRPr="00B313F9" w:rsidRDefault="000234F7" w:rsidP="00003DFB">
            <w:pPr>
              <w:rPr>
                <w:rFonts w:cstheme="minorHAnsi"/>
                <w:lang w:val="nl-BE"/>
              </w:rPr>
            </w:pPr>
            <w:r w:rsidRPr="000234F7">
              <w:rPr>
                <w:rFonts w:cstheme="minorHAnsi"/>
                <w:lang w:val="nl-BE"/>
              </w:rPr>
              <w:t>10.700 resultaten</w:t>
            </w:r>
          </w:p>
        </w:tc>
      </w:tr>
      <w:tr w:rsidR="00B313F9" w:rsidRPr="00B313F9" w:rsidTr="00003DFB">
        <w:tc>
          <w:tcPr>
            <w:tcW w:w="4531" w:type="dxa"/>
          </w:tcPr>
          <w:p w:rsidR="00094869" w:rsidRPr="00B313F9" w:rsidRDefault="00CB4510" w:rsidP="00003DFB">
            <w:pPr>
              <w:rPr>
                <w:rFonts w:cstheme="minorHAnsi"/>
                <w:lang w:val="nl-BE"/>
              </w:rPr>
            </w:pPr>
            <w:r>
              <w:rPr>
                <w:rFonts w:cstheme="minorHAnsi"/>
                <w:lang w:val="nl-BE"/>
              </w:rPr>
              <w:t>Eindwerk (intypen in zoekbalk G</w:t>
            </w:r>
            <w:r w:rsidR="00094869" w:rsidRPr="00B313F9">
              <w:rPr>
                <w:rFonts w:cstheme="minorHAnsi"/>
                <w:lang w:val="nl-BE"/>
              </w:rPr>
              <w:t>oogle)</w:t>
            </w:r>
          </w:p>
        </w:tc>
        <w:tc>
          <w:tcPr>
            <w:tcW w:w="4531" w:type="dxa"/>
          </w:tcPr>
          <w:p w:rsidR="00094869" w:rsidRPr="00B313F9" w:rsidRDefault="000234F7" w:rsidP="00003DFB">
            <w:pPr>
              <w:rPr>
                <w:rFonts w:cstheme="minorHAnsi"/>
                <w:lang w:val="nl-BE"/>
              </w:rPr>
            </w:pPr>
            <w:r w:rsidRPr="000234F7">
              <w:rPr>
                <w:rFonts w:cstheme="minorHAnsi"/>
                <w:lang w:val="nl-BE"/>
              </w:rPr>
              <w:t>1.200 resultaten</w:t>
            </w:r>
          </w:p>
        </w:tc>
      </w:tr>
      <w:tr w:rsidR="00B313F9" w:rsidRPr="00B313F9" w:rsidTr="00003DFB">
        <w:tc>
          <w:tcPr>
            <w:tcW w:w="4531" w:type="dxa"/>
          </w:tcPr>
          <w:p w:rsidR="00094869" w:rsidRPr="00B313F9" w:rsidRDefault="00094869" w:rsidP="00003DFB">
            <w:pPr>
              <w:rPr>
                <w:rFonts w:cstheme="minorHAnsi"/>
                <w:lang w:val="nl-BE"/>
              </w:rPr>
            </w:pPr>
            <w:r w:rsidRPr="00B313F9">
              <w:rPr>
                <w:rFonts w:cstheme="minorHAnsi"/>
                <w:lang w:val="nl-BE"/>
              </w:rPr>
              <w:t>Hoofdstuk</w:t>
            </w:r>
            <w:r w:rsidR="00CB4510">
              <w:rPr>
                <w:rFonts w:cstheme="minorHAnsi"/>
                <w:lang w:val="nl-BE"/>
              </w:rPr>
              <w:t xml:space="preserve"> uit boek (intypen in zoekbalk G</w:t>
            </w:r>
            <w:r w:rsidRPr="00B313F9">
              <w:rPr>
                <w:rFonts w:cstheme="minorHAnsi"/>
                <w:lang w:val="nl-BE"/>
              </w:rPr>
              <w:t>oogle)</w:t>
            </w:r>
          </w:p>
        </w:tc>
        <w:tc>
          <w:tcPr>
            <w:tcW w:w="4531" w:type="dxa"/>
          </w:tcPr>
          <w:p w:rsidR="00094869" w:rsidRPr="00B313F9" w:rsidRDefault="00094869" w:rsidP="00003DFB">
            <w:pPr>
              <w:rPr>
                <w:rFonts w:cstheme="minorHAnsi"/>
                <w:lang w:val="nl-BE"/>
              </w:rPr>
            </w:pPr>
            <w:r w:rsidRPr="00B313F9">
              <w:rPr>
                <w:rFonts w:cstheme="minorHAnsi"/>
                <w:lang w:val="nl-BE"/>
              </w:rPr>
              <w:t>Niet gevonden</w:t>
            </w:r>
          </w:p>
        </w:tc>
      </w:tr>
      <w:tr w:rsidR="00B313F9" w:rsidRPr="00B313F9" w:rsidTr="00003DFB">
        <w:tc>
          <w:tcPr>
            <w:tcW w:w="4531" w:type="dxa"/>
          </w:tcPr>
          <w:p w:rsidR="00094869" w:rsidRPr="00B313F9" w:rsidRDefault="00094869" w:rsidP="00003DFB">
            <w:pPr>
              <w:rPr>
                <w:rFonts w:cstheme="minorHAnsi"/>
                <w:lang w:val="nl-BE"/>
              </w:rPr>
            </w:pPr>
            <w:r w:rsidRPr="00B313F9">
              <w:rPr>
                <w:rFonts w:cstheme="minorHAnsi"/>
                <w:lang w:val="nl-BE"/>
              </w:rPr>
              <w:t xml:space="preserve">Sociale </w:t>
            </w:r>
            <w:r w:rsidR="000234F7">
              <w:rPr>
                <w:rFonts w:cstheme="minorHAnsi"/>
                <w:lang w:val="nl-BE"/>
              </w:rPr>
              <w:t>kaart (intypen vlaamse gebarentaal</w:t>
            </w:r>
            <w:r w:rsidRPr="00B313F9">
              <w:rPr>
                <w:rFonts w:cstheme="minorHAnsi"/>
                <w:lang w:val="nl-BE"/>
              </w:rPr>
              <w:t>)</w:t>
            </w:r>
          </w:p>
        </w:tc>
        <w:tc>
          <w:tcPr>
            <w:tcW w:w="4531" w:type="dxa"/>
          </w:tcPr>
          <w:p w:rsidR="00094869" w:rsidRPr="00B313F9" w:rsidRDefault="000234F7" w:rsidP="00003DFB">
            <w:pPr>
              <w:rPr>
                <w:rFonts w:cstheme="minorHAnsi"/>
                <w:lang w:val="nl-BE"/>
              </w:rPr>
            </w:pPr>
            <w:r>
              <w:rPr>
                <w:rFonts w:cstheme="minorHAnsi"/>
                <w:lang w:val="nl-BE"/>
              </w:rPr>
              <w:t>8 resultaten</w:t>
            </w:r>
          </w:p>
        </w:tc>
      </w:tr>
    </w:tbl>
    <w:p w:rsidR="003C5C69" w:rsidRPr="00B313F9" w:rsidRDefault="00A7654C" w:rsidP="008F567C">
      <w:pPr>
        <w:pStyle w:val="Heading2"/>
        <w:spacing w:before="0" w:after="160"/>
        <w:rPr>
          <w:rFonts w:asciiTheme="minorHAnsi" w:hAnsiTheme="minorHAnsi" w:cstheme="minorHAnsi"/>
          <w:color w:val="auto"/>
          <w:lang w:val="nl-BE"/>
        </w:rPr>
      </w:pPr>
      <w:bookmarkStart w:id="6" w:name="_Toc501181980"/>
      <w:bookmarkStart w:id="7" w:name="_Toc501186155"/>
      <w:r w:rsidRPr="00A7654C">
        <w:rPr>
          <w:rFonts w:asciiTheme="minorHAnsi" w:hAnsiTheme="minorHAnsi" w:cstheme="minorHAnsi"/>
          <w:color w:val="auto"/>
          <w:lang w:val="nl-BE"/>
        </w:rPr>
        <w:t>1.</w:t>
      </w:r>
      <w:r>
        <w:rPr>
          <w:rFonts w:asciiTheme="minorHAnsi" w:hAnsiTheme="minorHAnsi" w:cstheme="minorHAnsi"/>
          <w:color w:val="auto"/>
          <w:lang w:val="nl-BE"/>
        </w:rPr>
        <w:t>3</w:t>
      </w:r>
      <w:r w:rsidR="003C5C69" w:rsidRPr="00B313F9">
        <w:rPr>
          <w:rFonts w:asciiTheme="minorHAnsi" w:hAnsiTheme="minorHAnsi" w:cstheme="minorHAnsi"/>
          <w:color w:val="auto"/>
          <w:lang w:val="nl-BE"/>
        </w:rPr>
        <w:t xml:space="preserve"> Gebruik dezelfde zoektermen (of combinaties ervan) voor een gelijkaardige verkennende zoekopdracht via Limo. Probeer aldus ook diverse soorten bronnen (zelfde ? andere ?) te vinden.</w:t>
      </w:r>
      <w:bookmarkEnd w:id="6"/>
      <w:bookmarkEnd w:id="7"/>
    </w:p>
    <w:tbl>
      <w:tblPr>
        <w:tblStyle w:val="TableGrid"/>
        <w:tblW w:w="0" w:type="auto"/>
        <w:tblLook w:val="04A0" w:firstRow="1" w:lastRow="0" w:firstColumn="1" w:lastColumn="0" w:noHBand="0" w:noVBand="1"/>
      </w:tblPr>
      <w:tblGrid>
        <w:gridCol w:w="4531"/>
        <w:gridCol w:w="4531"/>
      </w:tblGrid>
      <w:tr w:rsidR="00B313F9" w:rsidRPr="00B313F9" w:rsidTr="003C5C69">
        <w:tc>
          <w:tcPr>
            <w:tcW w:w="4531" w:type="dxa"/>
          </w:tcPr>
          <w:p w:rsidR="003C5C69" w:rsidRPr="00B313F9" w:rsidRDefault="000234F7" w:rsidP="000234F7">
            <w:pPr>
              <w:tabs>
                <w:tab w:val="left" w:pos="1740"/>
                <w:tab w:val="center" w:pos="2157"/>
              </w:tabs>
              <w:rPr>
                <w:rFonts w:cstheme="minorHAnsi"/>
                <w:lang w:val="nl-BE"/>
              </w:rPr>
            </w:pPr>
            <w:r>
              <w:rPr>
                <w:rFonts w:cstheme="minorHAnsi"/>
                <w:lang w:val="nl-BE"/>
              </w:rPr>
              <w:t xml:space="preserve">Auditieve beperking </w:t>
            </w:r>
          </w:p>
        </w:tc>
        <w:tc>
          <w:tcPr>
            <w:tcW w:w="4531" w:type="dxa"/>
          </w:tcPr>
          <w:p w:rsidR="003C5C69" w:rsidRPr="00B313F9" w:rsidRDefault="003C5C69" w:rsidP="00003DFB">
            <w:pPr>
              <w:rPr>
                <w:rFonts w:cstheme="minorHAnsi"/>
                <w:lang w:val="nl-BE"/>
              </w:rPr>
            </w:pPr>
          </w:p>
        </w:tc>
      </w:tr>
      <w:tr w:rsidR="00B313F9" w:rsidRPr="00B313F9" w:rsidTr="003C5C69">
        <w:tc>
          <w:tcPr>
            <w:tcW w:w="4531" w:type="dxa"/>
          </w:tcPr>
          <w:p w:rsidR="003C5C69" w:rsidRPr="00B313F9" w:rsidRDefault="00CC776A" w:rsidP="003C5C69">
            <w:pPr>
              <w:tabs>
                <w:tab w:val="left" w:pos="1740"/>
                <w:tab w:val="center" w:pos="2157"/>
              </w:tabs>
              <w:rPr>
                <w:rFonts w:cstheme="minorHAnsi"/>
                <w:lang w:val="nl-BE"/>
              </w:rPr>
            </w:pPr>
            <w:r w:rsidRPr="00B313F9">
              <w:rPr>
                <w:rFonts w:cstheme="minorHAnsi"/>
                <w:lang w:val="nl-BE"/>
              </w:rPr>
              <w:t>Boeken (aanklikken in filterbalk)</w:t>
            </w:r>
          </w:p>
        </w:tc>
        <w:tc>
          <w:tcPr>
            <w:tcW w:w="4531" w:type="dxa"/>
          </w:tcPr>
          <w:p w:rsidR="003C5C69" w:rsidRPr="00B313F9" w:rsidRDefault="000234F7" w:rsidP="00003DFB">
            <w:pPr>
              <w:rPr>
                <w:rFonts w:cstheme="minorHAnsi"/>
                <w:lang w:val="nl-BE"/>
              </w:rPr>
            </w:pPr>
            <w:r>
              <w:rPr>
                <w:rFonts w:cstheme="minorHAnsi"/>
                <w:lang w:val="nl-BE"/>
              </w:rPr>
              <w:t>38</w:t>
            </w:r>
            <w:r w:rsidR="003C5C69" w:rsidRPr="00B313F9">
              <w:rPr>
                <w:rFonts w:cstheme="minorHAnsi"/>
                <w:lang w:val="nl-BE"/>
              </w:rPr>
              <w:t xml:space="preserve"> resultaten </w:t>
            </w:r>
          </w:p>
        </w:tc>
      </w:tr>
      <w:tr w:rsidR="00B313F9" w:rsidRPr="00CB2D40" w:rsidTr="003C5C69">
        <w:tc>
          <w:tcPr>
            <w:tcW w:w="4531" w:type="dxa"/>
          </w:tcPr>
          <w:p w:rsidR="003C5C69" w:rsidRPr="00B313F9" w:rsidRDefault="00CC776A" w:rsidP="003C5C69">
            <w:pPr>
              <w:tabs>
                <w:tab w:val="left" w:pos="1740"/>
                <w:tab w:val="center" w:pos="2157"/>
              </w:tabs>
              <w:rPr>
                <w:rFonts w:cstheme="minorHAnsi"/>
                <w:lang w:val="nl-BE"/>
              </w:rPr>
            </w:pPr>
            <w:r w:rsidRPr="00B313F9">
              <w:rPr>
                <w:rFonts w:cstheme="minorHAnsi"/>
                <w:lang w:val="nl-BE"/>
              </w:rPr>
              <w:t xml:space="preserve">Krantenartikel </w:t>
            </w:r>
          </w:p>
        </w:tc>
        <w:tc>
          <w:tcPr>
            <w:tcW w:w="4531" w:type="dxa"/>
          </w:tcPr>
          <w:p w:rsidR="003C5C69" w:rsidRPr="00B313F9" w:rsidRDefault="00CC776A" w:rsidP="00003DFB">
            <w:pPr>
              <w:rPr>
                <w:rFonts w:cstheme="minorHAnsi"/>
                <w:lang w:val="nl-BE"/>
              </w:rPr>
            </w:pPr>
            <w:r w:rsidRPr="00B313F9">
              <w:rPr>
                <w:rFonts w:cstheme="minorHAnsi"/>
                <w:lang w:val="nl-BE"/>
              </w:rPr>
              <w:t xml:space="preserve">Niet gevonden op limo, het zijn wetenschappelijke artikels </w:t>
            </w:r>
          </w:p>
        </w:tc>
      </w:tr>
      <w:tr w:rsidR="00B313F9" w:rsidRPr="00B313F9" w:rsidTr="003C5C69">
        <w:tc>
          <w:tcPr>
            <w:tcW w:w="4531" w:type="dxa"/>
          </w:tcPr>
          <w:p w:rsidR="00CC776A" w:rsidRPr="00B313F9" w:rsidRDefault="00CC776A" w:rsidP="003C5C69">
            <w:pPr>
              <w:tabs>
                <w:tab w:val="left" w:pos="1740"/>
                <w:tab w:val="center" w:pos="2157"/>
              </w:tabs>
              <w:rPr>
                <w:rFonts w:cstheme="minorHAnsi"/>
                <w:lang w:val="nl-BE"/>
              </w:rPr>
            </w:pPr>
            <w:r w:rsidRPr="00B313F9">
              <w:rPr>
                <w:rFonts w:cstheme="minorHAnsi"/>
                <w:lang w:val="nl-BE"/>
              </w:rPr>
              <w:t xml:space="preserve">Eindwerk (aanklikken in filterbalk) </w:t>
            </w:r>
          </w:p>
        </w:tc>
        <w:tc>
          <w:tcPr>
            <w:tcW w:w="4531" w:type="dxa"/>
          </w:tcPr>
          <w:p w:rsidR="00CC776A" w:rsidRPr="00B313F9" w:rsidRDefault="00D00E2D" w:rsidP="00003DFB">
            <w:pPr>
              <w:rPr>
                <w:rFonts w:cstheme="minorHAnsi"/>
                <w:lang w:val="nl-BE"/>
              </w:rPr>
            </w:pPr>
            <w:r>
              <w:rPr>
                <w:rFonts w:cstheme="minorHAnsi"/>
                <w:lang w:val="nl-BE"/>
              </w:rPr>
              <w:t>17</w:t>
            </w:r>
            <w:r w:rsidR="00CC776A" w:rsidRPr="00B313F9">
              <w:rPr>
                <w:rFonts w:cstheme="minorHAnsi"/>
                <w:lang w:val="nl-BE"/>
              </w:rPr>
              <w:t xml:space="preserve"> resultaten</w:t>
            </w:r>
          </w:p>
        </w:tc>
      </w:tr>
    </w:tbl>
    <w:p w:rsidR="003C5C69" w:rsidRPr="00B313F9" w:rsidRDefault="003C5C69" w:rsidP="00003DFB">
      <w:pPr>
        <w:rPr>
          <w:rFonts w:cstheme="minorHAnsi"/>
          <w:lang w:val="nl-BE"/>
        </w:rPr>
      </w:pPr>
    </w:p>
    <w:p w:rsidR="002018D4" w:rsidRPr="00B313F9" w:rsidRDefault="004E1CFC" w:rsidP="008F567C">
      <w:pPr>
        <w:pStyle w:val="Heading1"/>
        <w:spacing w:before="0" w:after="240"/>
        <w:rPr>
          <w:rFonts w:asciiTheme="minorHAnsi" w:hAnsiTheme="minorHAnsi" w:cstheme="minorHAnsi"/>
          <w:color w:val="auto"/>
          <w:lang w:val="nl-BE"/>
        </w:rPr>
      </w:pPr>
      <w:bookmarkStart w:id="8" w:name="_Toc501181984"/>
      <w:bookmarkStart w:id="9" w:name="_Toc501186159"/>
      <w:r w:rsidRPr="00B313F9">
        <w:rPr>
          <w:rFonts w:asciiTheme="minorHAnsi" w:hAnsiTheme="minorHAnsi" w:cstheme="minorHAnsi"/>
          <w:color w:val="auto"/>
          <w:lang w:val="nl-BE"/>
        </w:rPr>
        <w:t>Stap 2</w:t>
      </w:r>
      <w:r w:rsidR="00F45BDA" w:rsidRPr="00B313F9">
        <w:rPr>
          <w:rFonts w:asciiTheme="minorHAnsi" w:hAnsiTheme="minorHAnsi" w:cstheme="minorHAnsi"/>
          <w:color w:val="auto"/>
          <w:lang w:val="nl-BE"/>
        </w:rPr>
        <w:t xml:space="preserve"> De basistekst</w:t>
      </w:r>
      <w:bookmarkEnd w:id="8"/>
      <w:bookmarkEnd w:id="9"/>
    </w:p>
    <w:p w:rsidR="007C47EB" w:rsidRPr="00B313F9" w:rsidRDefault="007C47EB" w:rsidP="008F567C">
      <w:pPr>
        <w:rPr>
          <w:rFonts w:cstheme="minorHAnsi"/>
          <w:lang w:val="nl-BE"/>
        </w:rPr>
      </w:pPr>
      <w:r w:rsidRPr="00B313F9">
        <w:rPr>
          <w:rFonts w:cstheme="minorHAnsi"/>
          <w:lang w:val="nl-BE"/>
        </w:rPr>
        <w:t>Tekst “</w:t>
      </w:r>
      <w:r w:rsidR="00D00E2D">
        <w:rPr>
          <w:rFonts w:cstheme="minorHAnsi"/>
          <w:lang w:val="nl-BE"/>
        </w:rPr>
        <w:t>Dove en slechthorende kinderen</w:t>
      </w:r>
      <w:r w:rsidRPr="00B313F9">
        <w:rPr>
          <w:rFonts w:cstheme="minorHAnsi"/>
          <w:lang w:val="nl-BE"/>
        </w:rPr>
        <w:t>”</w:t>
      </w:r>
      <w:r w:rsidR="00D60AB7" w:rsidRPr="00B313F9">
        <w:rPr>
          <w:rFonts w:cstheme="minorHAnsi"/>
          <w:lang w:val="nl-BE"/>
        </w:rPr>
        <w:t xml:space="preserve"> gevonden op </w:t>
      </w:r>
      <w:r w:rsidR="005D01EF" w:rsidRPr="00B313F9">
        <w:rPr>
          <w:rFonts w:cstheme="minorHAnsi"/>
          <w:lang w:val="nl-BE"/>
        </w:rPr>
        <w:t>Springer Standard Collection</w:t>
      </w:r>
      <w:r w:rsidR="00DB1CEF" w:rsidRPr="00B313F9">
        <w:rPr>
          <w:rFonts w:cstheme="minorHAnsi"/>
          <w:lang w:val="nl-BE"/>
        </w:rPr>
        <w:t xml:space="preserve"> via</w:t>
      </w:r>
      <w:r w:rsidR="005D01EF" w:rsidRPr="00B313F9">
        <w:rPr>
          <w:rFonts w:cstheme="minorHAnsi"/>
          <w:lang w:val="nl-BE"/>
        </w:rPr>
        <w:t xml:space="preserve"> L</w:t>
      </w:r>
      <w:r w:rsidR="00D60AB7" w:rsidRPr="00B313F9">
        <w:rPr>
          <w:rFonts w:cstheme="minorHAnsi"/>
          <w:lang w:val="nl-BE"/>
        </w:rPr>
        <w:t>imo.</w:t>
      </w:r>
    </w:p>
    <w:p w:rsidR="00AE6C0B" w:rsidRDefault="00A7654C" w:rsidP="008F567C">
      <w:pPr>
        <w:pStyle w:val="Heading2"/>
        <w:spacing w:before="0" w:after="160"/>
        <w:rPr>
          <w:rFonts w:asciiTheme="minorHAnsi" w:hAnsiTheme="minorHAnsi" w:cstheme="minorHAnsi"/>
          <w:color w:val="auto"/>
          <w:lang w:val="nl-BE"/>
        </w:rPr>
      </w:pPr>
      <w:bookmarkStart w:id="10" w:name="_Toc501181985"/>
      <w:bookmarkStart w:id="11" w:name="_Toc501186160"/>
      <w:r>
        <w:rPr>
          <w:rFonts w:asciiTheme="minorHAnsi" w:hAnsiTheme="minorHAnsi" w:cstheme="minorHAnsi"/>
          <w:color w:val="auto"/>
          <w:lang w:val="nl-BE"/>
        </w:rPr>
        <w:t>2.1</w:t>
      </w:r>
      <w:r w:rsidR="007C47EB" w:rsidRPr="00B313F9">
        <w:rPr>
          <w:rFonts w:asciiTheme="minorHAnsi" w:hAnsiTheme="minorHAnsi" w:cstheme="minorHAnsi"/>
          <w:color w:val="auto"/>
          <w:lang w:val="nl-BE"/>
        </w:rPr>
        <w:t xml:space="preserve"> Bronvermeldingen</w:t>
      </w:r>
      <w:bookmarkEnd w:id="10"/>
      <w:bookmarkEnd w:id="11"/>
    </w:p>
    <w:p w:rsidR="00D00E2D" w:rsidRPr="00D00E2D" w:rsidRDefault="00D00E2D" w:rsidP="00D00E2D">
      <w:pPr>
        <w:rPr>
          <w:lang w:val="nl-BE"/>
        </w:rPr>
      </w:pPr>
      <w:r w:rsidRPr="00D00E2D">
        <w:rPr>
          <w:lang w:val="nl-BE"/>
        </w:rPr>
        <w:t>H. Knoors Dove en slechthorende kinderen Hb. Kind.&amp;Adoles. - Boekblok p. 421-429</w:t>
      </w:r>
    </w:p>
    <w:p w:rsidR="007C47EB" w:rsidRDefault="007C47EB" w:rsidP="008F567C">
      <w:pPr>
        <w:pStyle w:val="Heading2"/>
        <w:spacing w:before="0" w:after="160"/>
        <w:rPr>
          <w:rFonts w:asciiTheme="minorHAnsi" w:hAnsiTheme="minorHAnsi" w:cstheme="minorHAnsi"/>
          <w:color w:val="auto"/>
          <w:lang w:val="nl-BE"/>
        </w:rPr>
      </w:pPr>
      <w:bookmarkStart w:id="12" w:name="_Toc501181986"/>
      <w:bookmarkStart w:id="13" w:name="_Toc501186161"/>
      <w:r w:rsidRPr="00B313F9">
        <w:rPr>
          <w:rFonts w:asciiTheme="minorHAnsi" w:hAnsiTheme="minorHAnsi" w:cstheme="minorHAnsi"/>
          <w:color w:val="auto"/>
          <w:lang w:val="nl-BE"/>
        </w:rPr>
        <w:t>2.</w:t>
      </w:r>
      <w:r w:rsidR="00A7654C">
        <w:rPr>
          <w:rFonts w:asciiTheme="minorHAnsi" w:hAnsiTheme="minorHAnsi" w:cstheme="minorHAnsi"/>
          <w:color w:val="auto"/>
          <w:lang w:val="nl-BE"/>
        </w:rPr>
        <w:t>2</w:t>
      </w:r>
      <w:r w:rsidRPr="00B313F9">
        <w:rPr>
          <w:rFonts w:asciiTheme="minorHAnsi" w:hAnsiTheme="minorHAnsi" w:cstheme="minorHAnsi"/>
          <w:color w:val="auto"/>
          <w:lang w:val="nl-BE"/>
        </w:rPr>
        <w:t xml:space="preserve"> Bronvermelding bis</w:t>
      </w:r>
      <w:r w:rsidR="00AE6C0B" w:rsidRPr="00B313F9">
        <w:rPr>
          <w:rFonts w:asciiTheme="minorHAnsi" w:hAnsiTheme="minorHAnsi" w:cstheme="minorHAnsi"/>
          <w:color w:val="auto"/>
          <w:lang w:val="nl-BE"/>
        </w:rPr>
        <w:t xml:space="preserve"> (in je tekst)</w:t>
      </w:r>
      <w:bookmarkEnd w:id="12"/>
      <w:bookmarkEnd w:id="13"/>
      <w:r w:rsidR="00AE6C0B" w:rsidRPr="00B313F9">
        <w:rPr>
          <w:rFonts w:asciiTheme="minorHAnsi" w:hAnsiTheme="minorHAnsi" w:cstheme="minorHAnsi"/>
          <w:color w:val="auto"/>
          <w:lang w:val="nl-BE"/>
        </w:rPr>
        <w:t xml:space="preserve"> </w:t>
      </w:r>
    </w:p>
    <w:p w:rsidR="00D00E2D" w:rsidRPr="00D00E2D" w:rsidRDefault="00955FA2" w:rsidP="00D00E2D">
      <w:pPr>
        <w:rPr>
          <w:lang w:val="nl-BE"/>
        </w:rPr>
      </w:pPr>
      <w:r w:rsidRPr="00955FA2">
        <w:rPr>
          <w:lang w:val="nl-BE"/>
        </w:rPr>
        <w:t>Knoors, H. (1998). [Slechthorendheid en doofheid belemmeren de toegang tot gesproken communicatie, informatie en taal.]. Geraadpleegd van https://link.springer.com/chapter/10.1007/978-90-313-8644-4_52#citeas</w:t>
      </w:r>
    </w:p>
    <w:p w:rsidR="007C47EB" w:rsidRDefault="00A7654C" w:rsidP="008F567C">
      <w:pPr>
        <w:pStyle w:val="Heading2"/>
        <w:spacing w:before="0" w:after="160"/>
        <w:rPr>
          <w:rFonts w:asciiTheme="minorHAnsi" w:hAnsiTheme="minorHAnsi" w:cstheme="minorHAnsi"/>
          <w:color w:val="auto"/>
          <w:lang w:val="nl-BE"/>
        </w:rPr>
      </w:pPr>
      <w:bookmarkStart w:id="14" w:name="_Toc501181987"/>
      <w:bookmarkStart w:id="15" w:name="_Toc501186162"/>
      <w:r>
        <w:rPr>
          <w:rFonts w:asciiTheme="minorHAnsi" w:hAnsiTheme="minorHAnsi" w:cstheme="minorHAnsi"/>
          <w:color w:val="auto"/>
          <w:lang w:val="nl-BE"/>
        </w:rPr>
        <w:t>2.3</w:t>
      </w:r>
      <w:r w:rsidR="007C47EB" w:rsidRPr="00B313F9">
        <w:rPr>
          <w:rFonts w:asciiTheme="minorHAnsi" w:hAnsiTheme="minorHAnsi" w:cstheme="minorHAnsi"/>
          <w:color w:val="auto"/>
          <w:lang w:val="nl-BE"/>
        </w:rPr>
        <w:t xml:space="preserve"> Context</w:t>
      </w:r>
      <w:bookmarkEnd w:id="14"/>
      <w:bookmarkEnd w:id="15"/>
    </w:p>
    <w:p w:rsidR="00955FA2" w:rsidRPr="00955FA2" w:rsidRDefault="00955FA2" w:rsidP="00955FA2">
      <w:pPr>
        <w:rPr>
          <w:lang w:val="nl-BE"/>
        </w:rPr>
      </w:pPr>
      <w:r>
        <w:rPr>
          <w:lang w:val="nl-BE"/>
        </w:rPr>
        <w:t xml:space="preserve">De tekst komt een boek </w:t>
      </w:r>
      <w:r>
        <w:rPr>
          <w:i/>
          <w:lang w:val="nl-BE"/>
        </w:rPr>
        <w:t xml:space="preserve">kind en adolecenten </w:t>
      </w:r>
      <w:r>
        <w:rPr>
          <w:lang w:val="nl-BE"/>
        </w:rPr>
        <w:t xml:space="preserve">en is geschreven door Harry Knoors dit is een </w:t>
      </w:r>
      <w:proofErr w:type="spellStart"/>
      <w:r>
        <w:t>linguïst</w:t>
      </w:r>
      <w:proofErr w:type="spellEnd"/>
      <w:r>
        <w:t xml:space="preserve">, </w:t>
      </w:r>
      <w:proofErr w:type="spellStart"/>
      <w:r>
        <w:t>is</w:t>
      </w:r>
      <w:proofErr w:type="spellEnd"/>
      <w:r>
        <w:t xml:space="preserve"> directeur van </w:t>
      </w:r>
      <w:proofErr w:type="spellStart"/>
      <w:r>
        <w:t>het</w:t>
      </w:r>
      <w:proofErr w:type="spellEnd"/>
      <w:r>
        <w:t xml:space="preserve"> </w:t>
      </w:r>
      <w:proofErr w:type="spellStart"/>
      <w:r>
        <w:t>Diagnostisch</w:t>
      </w:r>
      <w:proofErr w:type="spellEnd"/>
      <w:r>
        <w:t xml:space="preserve"> Centrum van </w:t>
      </w:r>
      <w:proofErr w:type="spellStart"/>
      <w:r>
        <w:t>het</w:t>
      </w:r>
      <w:proofErr w:type="spellEnd"/>
      <w:r>
        <w:t xml:space="preserve"> </w:t>
      </w:r>
      <w:proofErr w:type="spellStart"/>
      <w:r>
        <w:t>Instituut</w:t>
      </w:r>
      <w:proofErr w:type="spellEnd"/>
      <w:r>
        <w:t xml:space="preserve"> </w:t>
      </w:r>
      <w:proofErr w:type="spellStart"/>
      <w:r>
        <w:t>voor</w:t>
      </w:r>
      <w:proofErr w:type="spellEnd"/>
      <w:r>
        <w:t xml:space="preserve"> </w:t>
      </w:r>
      <w:proofErr w:type="spellStart"/>
      <w:r>
        <w:t>Doven</w:t>
      </w:r>
      <w:proofErr w:type="spellEnd"/>
      <w:r>
        <w:t>/</w:t>
      </w:r>
      <w:proofErr w:type="spellStart"/>
      <w:r>
        <w:t>Mgr.Terwindtstichting</w:t>
      </w:r>
      <w:proofErr w:type="spellEnd"/>
      <w:r>
        <w:t xml:space="preserve"> te </w:t>
      </w:r>
      <w:proofErr w:type="spellStart"/>
      <w:r>
        <w:t>Sint-Michielsgestel</w:t>
      </w:r>
      <w:proofErr w:type="spellEnd"/>
      <w:r>
        <w:t xml:space="preserve"> en </w:t>
      </w:r>
      <w:proofErr w:type="spellStart"/>
      <w:r>
        <w:t>Nijmegen</w:t>
      </w:r>
      <w:proofErr w:type="spellEnd"/>
      <w:r>
        <w:t xml:space="preserve">. </w:t>
      </w:r>
      <w:proofErr w:type="spellStart"/>
      <w:r>
        <w:t>Hij</w:t>
      </w:r>
      <w:proofErr w:type="spellEnd"/>
      <w:r>
        <w:t xml:space="preserve"> </w:t>
      </w:r>
      <w:proofErr w:type="spellStart"/>
      <w:r>
        <w:t>is</w:t>
      </w:r>
      <w:proofErr w:type="spellEnd"/>
      <w:r>
        <w:t xml:space="preserve"> </w:t>
      </w:r>
      <w:proofErr w:type="spellStart"/>
      <w:r>
        <w:t>tevens</w:t>
      </w:r>
      <w:proofErr w:type="spellEnd"/>
      <w:r>
        <w:t xml:space="preserve"> </w:t>
      </w:r>
      <w:proofErr w:type="spellStart"/>
      <w:r>
        <w:t>verbonden</w:t>
      </w:r>
      <w:proofErr w:type="spellEnd"/>
      <w:r>
        <w:t xml:space="preserve"> </w:t>
      </w:r>
      <w:proofErr w:type="spellStart"/>
      <w:r>
        <w:t>aan</w:t>
      </w:r>
      <w:proofErr w:type="spellEnd"/>
      <w:r>
        <w:t xml:space="preserve"> </w:t>
      </w:r>
      <w:proofErr w:type="spellStart"/>
      <w:r>
        <w:t>het</w:t>
      </w:r>
      <w:proofErr w:type="spellEnd"/>
      <w:r>
        <w:t xml:space="preserve"> </w:t>
      </w:r>
      <w:proofErr w:type="spellStart"/>
      <w:r>
        <w:t>Expertisecentrum</w:t>
      </w:r>
      <w:proofErr w:type="spellEnd"/>
      <w:r>
        <w:t xml:space="preserve"> </w:t>
      </w:r>
      <w:proofErr w:type="spellStart"/>
      <w:r>
        <w:t>Atypische</w:t>
      </w:r>
      <w:proofErr w:type="spellEnd"/>
      <w:r>
        <w:t xml:space="preserve"> </w:t>
      </w:r>
      <w:proofErr w:type="spellStart"/>
      <w:r>
        <w:t>Communicatieontwikkeling</w:t>
      </w:r>
      <w:proofErr w:type="spellEnd"/>
      <w:r>
        <w:t xml:space="preserve"> van de </w:t>
      </w:r>
      <w:proofErr w:type="spellStart"/>
      <w:r>
        <w:t>Katholieke</w:t>
      </w:r>
      <w:proofErr w:type="spellEnd"/>
      <w:r>
        <w:t xml:space="preserve"> </w:t>
      </w:r>
      <w:proofErr w:type="spellStart"/>
      <w:r>
        <w:t>Universiteit</w:t>
      </w:r>
      <w:proofErr w:type="spellEnd"/>
      <w:r>
        <w:t xml:space="preserve"> </w:t>
      </w:r>
      <w:proofErr w:type="spellStart"/>
      <w:r>
        <w:t>Nijmegen</w:t>
      </w:r>
      <w:proofErr w:type="spellEnd"/>
      <w:r>
        <w:t>.</w:t>
      </w:r>
      <w:r>
        <w:t xml:space="preserve"> In </w:t>
      </w:r>
      <w:proofErr w:type="spellStart"/>
      <w:r>
        <w:t>het</w:t>
      </w:r>
      <w:proofErr w:type="spellEnd"/>
      <w:r>
        <w:t xml:space="preserve"> </w:t>
      </w:r>
      <w:proofErr w:type="spellStart"/>
      <w:r>
        <w:t>boek</w:t>
      </w:r>
      <w:proofErr w:type="spellEnd"/>
      <w:r>
        <w:t xml:space="preserve"> </w:t>
      </w:r>
      <w:proofErr w:type="spellStart"/>
      <w:r>
        <w:t>gaat</w:t>
      </w:r>
      <w:proofErr w:type="spellEnd"/>
      <w:r>
        <w:t xml:space="preserve"> </w:t>
      </w:r>
      <w:proofErr w:type="spellStart"/>
      <w:r>
        <w:t>het</w:t>
      </w:r>
      <w:proofErr w:type="spellEnd"/>
      <w:r>
        <w:t xml:space="preserve"> over </w:t>
      </w:r>
      <w:r>
        <w:rPr>
          <w:lang w:val="nl-BE"/>
        </w:rPr>
        <w:t>hoe men omgaat met slechthorendheid en hun taalgebruik.</w:t>
      </w:r>
    </w:p>
    <w:p w:rsidR="00955FA2" w:rsidRDefault="00A7654C" w:rsidP="00955FA2">
      <w:pPr>
        <w:pStyle w:val="Heading2"/>
        <w:spacing w:before="0" w:after="160"/>
        <w:rPr>
          <w:rFonts w:asciiTheme="minorHAnsi" w:eastAsiaTheme="minorHAnsi" w:hAnsiTheme="minorHAnsi" w:cstheme="minorHAnsi"/>
          <w:color w:val="auto"/>
          <w:sz w:val="22"/>
          <w:szCs w:val="22"/>
          <w:lang w:val="nl-BE"/>
        </w:rPr>
      </w:pPr>
      <w:bookmarkStart w:id="16" w:name="_Toc501181988"/>
      <w:bookmarkStart w:id="17" w:name="_Toc501186163"/>
      <w:r>
        <w:rPr>
          <w:rFonts w:asciiTheme="minorHAnsi" w:hAnsiTheme="minorHAnsi" w:cstheme="minorHAnsi"/>
          <w:color w:val="auto"/>
          <w:lang w:val="nl-BE"/>
        </w:rPr>
        <w:t>2.4</w:t>
      </w:r>
      <w:r w:rsidR="007C47EB" w:rsidRPr="00B313F9">
        <w:rPr>
          <w:rFonts w:asciiTheme="minorHAnsi" w:hAnsiTheme="minorHAnsi" w:cstheme="minorHAnsi"/>
          <w:color w:val="auto"/>
          <w:lang w:val="nl-BE"/>
        </w:rPr>
        <w:t xml:space="preserve"> Verneem meer over de auteur</w:t>
      </w:r>
      <w:bookmarkEnd w:id="16"/>
      <w:bookmarkEnd w:id="17"/>
    </w:p>
    <w:p w:rsidR="00597F48" w:rsidRDefault="00955FA2" w:rsidP="00955FA2">
      <w:pPr>
        <w:pStyle w:val="Heading2"/>
        <w:spacing w:before="0" w:after="160"/>
        <w:rPr>
          <w:rFonts w:asciiTheme="minorHAnsi" w:eastAsiaTheme="minorHAnsi" w:hAnsiTheme="minorHAnsi" w:cstheme="minorHAnsi"/>
          <w:color w:val="auto"/>
          <w:sz w:val="22"/>
          <w:szCs w:val="22"/>
          <w:lang w:val="nl-BE"/>
        </w:rPr>
      </w:pPr>
      <w:r>
        <w:rPr>
          <w:rFonts w:asciiTheme="minorHAnsi" w:eastAsiaTheme="minorHAnsi" w:hAnsiTheme="minorHAnsi" w:cstheme="minorHAnsi"/>
          <w:color w:val="auto"/>
          <w:sz w:val="22"/>
          <w:szCs w:val="22"/>
          <w:lang w:val="nl-BE"/>
        </w:rPr>
        <w:t xml:space="preserve">Auteur Harry Knoors is een linguïst en directeur van het Diagnotisch Centrum van het Insituut voor Doven. </w:t>
      </w:r>
      <w:r w:rsidR="00597F48">
        <w:rPr>
          <w:rFonts w:asciiTheme="minorHAnsi" w:eastAsiaTheme="minorHAnsi" w:hAnsiTheme="minorHAnsi" w:cstheme="minorHAnsi"/>
          <w:color w:val="auto"/>
          <w:sz w:val="22"/>
          <w:szCs w:val="22"/>
          <w:lang w:val="nl-BE"/>
        </w:rPr>
        <w:t xml:space="preserve">Hij </w:t>
      </w:r>
      <w:r w:rsidR="00597F48" w:rsidRPr="00597F48">
        <w:rPr>
          <w:rFonts w:asciiTheme="minorHAnsi" w:eastAsiaTheme="minorHAnsi" w:hAnsiTheme="minorHAnsi" w:cstheme="minorHAnsi"/>
          <w:color w:val="auto"/>
          <w:sz w:val="22"/>
          <w:szCs w:val="22"/>
          <w:lang w:val="nl-BE"/>
        </w:rPr>
        <w:t>onderzoekt het effect van vroege stoornissen in het gehoorvermogen en in de taalontwikkeling op de ontwikkeling van kinderen. Hij besteedt daarbij ook aandacht aan de gevolgen hiervan voor opvoed</w:t>
      </w:r>
      <w:r w:rsidR="00597F48" w:rsidRPr="00597F48">
        <w:rPr>
          <w:rFonts w:asciiTheme="minorHAnsi" w:eastAsiaTheme="minorHAnsi" w:hAnsiTheme="minorHAnsi" w:cstheme="minorBidi"/>
          <w:color w:val="auto"/>
          <w:sz w:val="22"/>
          <w:szCs w:val="22"/>
        </w:rPr>
        <w:t xml:space="preserve"> </w:t>
      </w:r>
      <w:r w:rsidR="00597F48" w:rsidRPr="00597F48">
        <w:rPr>
          <w:rFonts w:asciiTheme="minorHAnsi" w:eastAsiaTheme="minorHAnsi" w:hAnsiTheme="minorHAnsi" w:cstheme="minorHAnsi"/>
          <w:color w:val="auto"/>
          <w:sz w:val="22"/>
          <w:szCs w:val="22"/>
          <w:lang w:val="nl-BE"/>
        </w:rPr>
        <w:t>ing en onderwijs.</w:t>
      </w:r>
      <w:r w:rsidR="00597F48" w:rsidRPr="00597F48">
        <w:rPr>
          <w:rFonts w:asciiTheme="minorHAnsi" w:eastAsiaTheme="minorHAnsi" w:hAnsiTheme="minorHAnsi" w:cstheme="minorHAnsi"/>
          <w:color w:val="auto"/>
          <w:sz w:val="22"/>
          <w:szCs w:val="22"/>
          <w:lang w:val="en-US"/>
        </w:rPr>
        <w:t xml:space="preserve"> </w:t>
      </w:r>
    </w:p>
    <w:p w:rsidR="007C47EB" w:rsidRDefault="007C47EB" w:rsidP="00955FA2">
      <w:pPr>
        <w:pStyle w:val="Heading2"/>
        <w:spacing w:before="0" w:after="160"/>
        <w:rPr>
          <w:rFonts w:cstheme="minorHAnsi"/>
          <w:lang w:val="nl-BE"/>
        </w:rPr>
      </w:pPr>
      <w:r w:rsidRPr="00955FA2">
        <w:rPr>
          <w:rFonts w:cstheme="minorHAnsi"/>
          <w:lang w:val="nl-BE"/>
        </w:rPr>
        <w:t xml:space="preserve"> </w:t>
      </w:r>
      <w:r w:rsidR="00597F48" w:rsidRPr="00597F48">
        <w:rPr>
          <w:rFonts w:asciiTheme="minorHAnsi" w:eastAsiaTheme="minorHAnsi" w:hAnsiTheme="minorHAnsi" w:cstheme="minorHAnsi"/>
          <w:color w:val="auto"/>
          <w:sz w:val="22"/>
          <w:szCs w:val="22"/>
          <w:lang w:val="en-US"/>
        </w:rPr>
        <w:drawing>
          <wp:inline distT="0" distB="0" distL="0" distR="0" wp14:anchorId="6DF8573F" wp14:editId="6B380305">
            <wp:extent cx="1334729" cy="1334729"/>
            <wp:effectExtent l="0" t="0" r="0" b="0"/>
            <wp:docPr id="2" name="Picture 2" descr="Afbeeldingsresultaat voor harry kn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arry knoo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4783" cy="1334783"/>
                    </a:xfrm>
                    <a:prstGeom prst="rect">
                      <a:avLst/>
                    </a:prstGeom>
                    <a:noFill/>
                    <a:ln>
                      <a:noFill/>
                    </a:ln>
                  </pic:spPr>
                </pic:pic>
              </a:graphicData>
            </a:graphic>
          </wp:inline>
        </w:drawing>
      </w:r>
    </w:p>
    <w:p w:rsidR="00597F48" w:rsidRPr="00597F48" w:rsidRDefault="00597F48" w:rsidP="00597F48">
      <w:pPr>
        <w:rPr>
          <w:lang w:val="nl-BE"/>
        </w:rPr>
      </w:pPr>
      <w:r>
        <w:rPr>
          <w:lang w:val="nl-BE"/>
        </w:rPr>
        <w:t xml:space="preserve">2.5 De structuur </w:t>
      </w:r>
    </w:p>
    <w:p w:rsidR="006D3192" w:rsidRPr="00B313F9" w:rsidRDefault="00597F48" w:rsidP="002018D4">
      <w:pPr>
        <w:rPr>
          <w:rFonts w:cstheme="minorHAnsi"/>
          <w:lang w:val="nl-BE"/>
        </w:rPr>
      </w:pPr>
      <w:r>
        <w:rPr>
          <w:rFonts w:cstheme="minorHAnsi"/>
          <w:lang w:val="nl-BE"/>
        </w:rPr>
        <w:t xml:space="preserve">Ik vind dat de tekst niet echt een duidelijke structuur bevat. Het is zeer moeilijk voor alles te vinden in de tekst qua bronvermelding vind ik het ook zeer moeilijk. Aan het einde van de tekst bevind zich wel een bronvermelding. </w:t>
      </w:r>
    </w:p>
    <w:p w:rsidR="007C47EB" w:rsidRPr="00B313F9" w:rsidRDefault="00A7654C" w:rsidP="008F567C">
      <w:pPr>
        <w:pStyle w:val="Heading2"/>
        <w:spacing w:before="0" w:after="160"/>
        <w:rPr>
          <w:rFonts w:asciiTheme="minorHAnsi" w:hAnsiTheme="minorHAnsi" w:cstheme="minorHAnsi"/>
          <w:color w:val="auto"/>
          <w:lang w:val="nl-BE"/>
        </w:rPr>
      </w:pPr>
      <w:bookmarkStart w:id="18" w:name="_Toc501181990"/>
      <w:bookmarkStart w:id="19" w:name="_Toc501186165"/>
      <w:r>
        <w:rPr>
          <w:rFonts w:asciiTheme="minorHAnsi" w:hAnsiTheme="minorHAnsi" w:cstheme="minorHAnsi"/>
          <w:color w:val="auto"/>
          <w:lang w:val="nl-BE"/>
        </w:rPr>
        <w:t>2.6</w:t>
      </w:r>
      <w:r w:rsidR="007C47EB" w:rsidRPr="00B313F9">
        <w:rPr>
          <w:rFonts w:asciiTheme="minorHAnsi" w:hAnsiTheme="minorHAnsi" w:cstheme="minorHAnsi"/>
          <w:color w:val="auto"/>
          <w:lang w:val="nl-BE"/>
        </w:rPr>
        <w:t xml:space="preserve"> Zoek gelijksoortige info en duid die aan</w:t>
      </w:r>
      <w:bookmarkEnd w:id="18"/>
      <w:bookmarkEnd w:id="19"/>
    </w:p>
    <w:p w:rsidR="00F36C48" w:rsidRPr="00A7654C" w:rsidRDefault="00A7654C" w:rsidP="00B313F9">
      <w:pPr>
        <w:pStyle w:val="Heading2"/>
        <w:rPr>
          <w:rFonts w:asciiTheme="minorHAnsi" w:hAnsiTheme="minorHAnsi" w:cstheme="minorHAnsi"/>
          <w:color w:val="auto"/>
          <w:lang w:val="nl-BE"/>
        </w:rPr>
      </w:pPr>
      <w:bookmarkStart w:id="20" w:name="_Toc501181991"/>
      <w:bookmarkStart w:id="21" w:name="_Toc501186166"/>
      <w:r>
        <w:rPr>
          <w:rFonts w:asciiTheme="minorHAnsi" w:hAnsiTheme="minorHAnsi" w:cstheme="minorHAnsi"/>
          <w:color w:val="auto"/>
          <w:lang w:val="nl-BE"/>
        </w:rPr>
        <w:t>2.</w:t>
      </w:r>
      <w:r w:rsidR="006D3192" w:rsidRPr="00B313F9">
        <w:rPr>
          <w:rFonts w:asciiTheme="minorHAnsi" w:hAnsiTheme="minorHAnsi" w:cstheme="minorHAnsi"/>
          <w:color w:val="auto"/>
          <w:lang w:val="nl-BE"/>
        </w:rPr>
        <w:t>7</w:t>
      </w:r>
      <w:bookmarkEnd w:id="20"/>
      <w:r w:rsidR="006D3192" w:rsidRPr="00B313F9">
        <w:rPr>
          <w:rFonts w:asciiTheme="minorHAnsi" w:hAnsiTheme="minorHAnsi" w:cstheme="minorHAnsi"/>
          <w:color w:val="auto"/>
          <w:lang w:val="nl-BE"/>
        </w:rPr>
        <w:t xml:space="preserve"> </w:t>
      </w:r>
      <w:r w:rsidRPr="00A7654C">
        <w:rPr>
          <w:rFonts w:asciiTheme="minorHAnsi" w:hAnsiTheme="minorHAnsi" w:cstheme="minorHAnsi"/>
          <w:color w:val="auto"/>
          <w:lang w:val="nl-BE"/>
        </w:rPr>
        <w:t xml:space="preserve"> Lijsten met die gelijksoortige info</w:t>
      </w:r>
      <w:bookmarkEnd w:id="21"/>
    </w:p>
    <w:tbl>
      <w:tblPr>
        <w:tblStyle w:val="TableGrid"/>
        <w:tblW w:w="0" w:type="auto"/>
        <w:tblLook w:val="04A0" w:firstRow="1" w:lastRow="0" w:firstColumn="1" w:lastColumn="0" w:noHBand="0" w:noVBand="1"/>
      </w:tblPr>
      <w:tblGrid>
        <w:gridCol w:w="2265"/>
      </w:tblGrid>
      <w:tr w:rsidR="000B261E" w:rsidRPr="00B313F9" w:rsidTr="00F36C48">
        <w:tc>
          <w:tcPr>
            <w:tcW w:w="2265" w:type="dxa"/>
          </w:tcPr>
          <w:p w:rsidR="000B261E" w:rsidRPr="00B313F9" w:rsidRDefault="000B261E" w:rsidP="002018D4">
            <w:pPr>
              <w:rPr>
                <w:rFonts w:cstheme="minorHAnsi"/>
                <w:lang w:val="nl-BE"/>
              </w:rPr>
            </w:pPr>
            <w:r w:rsidRPr="00B313F9">
              <w:rPr>
                <w:rFonts w:cstheme="minorHAnsi"/>
                <w:lang w:val="nl-BE"/>
              </w:rPr>
              <w:t>Organisaties</w:t>
            </w:r>
          </w:p>
        </w:tc>
      </w:tr>
      <w:tr w:rsidR="000B261E" w:rsidRPr="00CB2D40" w:rsidTr="00F36C48">
        <w:tc>
          <w:tcPr>
            <w:tcW w:w="2265" w:type="dxa"/>
          </w:tcPr>
          <w:p w:rsidR="000B261E" w:rsidRDefault="000B261E" w:rsidP="00CC0A08">
            <w:pPr>
              <w:pStyle w:val="ListParagraph"/>
              <w:ind w:left="357"/>
            </w:pPr>
            <w:proofErr w:type="spellStart"/>
            <w:r>
              <w:t>Federatie</w:t>
            </w:r>
            <w:proofErr w:type="spellEnd"/>
            <w:r>
              <w:t xml:space="preserve"> van </w:t>
            </w:r>
            <w:proofErr w:type="spellStart"/>
            <w:r>
              <w:t>Vlaamse</w:t>
            </w:r>
            <w:proofErr w:type="spellEnd"/>
            <w:r>
              <w:t xml:space="preserve"> </w:t>
            </w:r>
            <w:proofErr w:type="spellStart"/>
            <w:r>
              <w:t>Doven</w:t>
            </w:r>
            <w:proofErr w:type="spellEnd"/>
            <w:r>
              <w:t xml:space="preserve"> en </w:t>
            </w:r>
            <w:proofErr w:type="spellStart"/>
            <w:r>
              <w:t>Slechthorenden</w:t>
            </w:r>
            <w:proofErr w:type="spellEnd"/>
            <w:r>
              <w:t xml:space="preserve"> (</w:t>
            </w:r>
            <w:proofErr w:type="spellStart"/>
            <w:r>
              <w:t>Fevlado</w:t>
            </w:r>
            <w:proofErr w:type="spellEnd"/>
            <w:r>
              <w:t xml:space="preserve">). Jules </w:t>
            </w:r>
            <w:proofErr w:type="spellStart"/>
            <w:r>
              <w:t>Destreelaan</w:t>
            </w:r>
            <w:proofErr w:type="spellEnd"/>
            <w:r>
              <w:t xml:space="preserve"> 65c, 9050 Gentbrugge.</w:t>
            </w:r>
          </w:p>
          <w:p w:rsidR="000B261E" w:rsidRDefault="000B261E" w:rsidP="00CC0A08">
            <w:pPr>
              <w:pStyle w:val="ListParagraph"/>
              <w:ind w:left="357"/>
            </w:pPr>
          </w:p>
          <w:p w:rsidR="000B261E" w:rsidRDefault="000B261E" w:rsidP="00CC0A08">
            <w:pPr>
              <w:pStyle w:val="ListParagraph"/>
              <w:ind w:left="357"/>
            </w:pPr>
            <w:proofErr w:type="spellStart"/>
            <w:r>
              <w:t>Vlaamse</w:t>
            </w:r>
            <w:proofErr w:type="spellEnd"/>
            <w:r>
              <w:t xml:space="preserve"> </w:t>
            </w:r>
            <w:proofErr w:type="spellStart"/>
            <w:r>
              <w:t>Oudercomité’s</w:t>
            </w:r>
            <w:proofErr w:type="spellEnd"/>
            <w:r>
              <w:t xml:space="preserve"> </w:t>
            </w:r>
            <w:proofErr w:type="spellStart"/>
            <w:r>
              <w:t>voor</w:t>
            </w:r>
            <w:proofErr w:type="spellEnd"/>
            <w:r>
              <w:t xml:space="preserve"> Dove, </w:t>
            </w:r>
            <w:proofErr w:type="spellStart"/>
            <w:r>
              <w:t>Slechthorende</w:t>
            </w:r>
            <w:proofErr w:type="spellEnd"/>
            <w:r>
              <w:t xml:space="preserve"> en </w:t>
            </w:r>
            <w:proofErr w:type="spellStart"/>
            <w:r>
              <w:t>Spraakgestoorde</w:t>
            </w:r>
            <w:proofErr w:type="spellEnd"/>
            <w:r>
              <w:t xml:space="preserve"> </w:t>
            </w:r>
            <w:proofErr w:type="spellStart"/>
            <w:r>
              <w:t>kinderen</w:t>
            </w:r>
            <w:proofErr w:type="spellEnd"/>
            <w:r>
              <w:t xml:space="preserve">. M. </w:t>
            </w:r>
            <w:proofErr w:type="spellStart"/>
            <w:r>
              <w:t>Scheperslaan</w:t>
            </w:r>
            <w:proofErr w:type="spellEnd"/>
            <w:r>
              <w:t xml:space="preserve"> 171, 3550 Heusden-Zolder.</w:t>
            </w:r>
          </w:p>
          <w:p w:rsidR="000B261E" w:rsidRDefault="000B261E" w:rsidP="00CC0A08">
            <w:pPr>
              <w:pStyle w:val="ListParagraph"/>
              <w:ind w:left="357"/>
            </w:pPr>
          </w:p>
          <w:p w:rsidR="000B261E" w:rsidRPr="00B313F9" w:rsidRDefault="000B261E" w:rsidP="00CC0A08">
            <w:pPr>
              <w:pStyle w:val="ListParagraph"/>
              <w:ind w:left="357"/>
              <w:rPr>
                <w:rFonts w:cstheme="minorHAnsi"/>
                <w:lang w:val="nl-BE"/>
              </w:rPr>
            </w:pPr>
            <w:proofErr w:type="spellStart"/>
            <w:r>
              <w:t>Ouders</w:t>
            </w:r>
            <w:proofErr w:type="spellEnd"/>
            <w:r>
              <w:t xml:space="preserve"> van Dove </w:t>
            </w:r>
            <w:proofErr w:type="spellStart"/>
            <w:r>
              <w:t>Kinderen</w:t>
            </w:r>
            <w:proofErr w:type="spellEnd"/>
            <w:r>
              <w:t xml:space="preserve">. </w:t>
            </w:r>
            <w:proofErr w:type="spellStart"/>
            <w:r>
              <w:t>Veldstraat</w:t>
            </w:r>
            <w:proofErr w:type="spellEnd"/>
            <w:r>
              <w:t xml:space="preserve"> 20, 2940 Stabroek.</w:t>
            </w:r>
          </w:p>
        </w:tc>
      </w:tr>
    </w:tbl>
    <w:p w:rsidR="006D3192" w:rsidRPr="00B313F9" w:rsidRDefault="006D3192" w:rsidP="002018D4">
      <w:pPr>
        <w:rPr>
          <w:rFonts w:cstheme="minorHAnsi"/>
          <w:lang w:val="nl-BE"/>
        </w:rPr>
      </w:pPr>
    </w:p>
    <w:p w:rsidR="000B261E" w:rsidRDefault="00A7654C" w:rsidP="000B261E">
      <w:pPr>
        <w:pStyle w:val="Heading2"/>
        <w:rPr>
          <w:rFonts w:asciiTheme="minorHAnsi" w:hAnsiTheme="minorHAnsi" w:cstheme="minorHAnsi"/>
          <w:color w:val="auto"/>
          <w:lang w:val="nl-BE"/>
        </w:rPr>
      </w:pPr>
      <w:bookmarkStart w:id="22" w:name="_Toc501181992"/>
      <w:bookmarkStart w:id="23" w:name="_Toc501186167"/>
      <w:r>
        <w:rPr>
          <w:rFonts w:asciiTheme="minorHAnsi" w:hAnsiTheme="minorHAnsi" w:cstheme="minorHAnsi"/>
          <w:color w:val="auto"/>
          <w:lang w:val="nl-BE"/>
        </w:rPr>
        <w:t>2.8</w:t>
      </w:r>
      <w:r w:rsidR="006D3192" w:rsidRPr="00B313F9">
        <w:rPr>
          <w:rFonts w:asciiTheme="minorHAnsi" w:hAnsiTheme="minorHAnsi" w:cstheme="minorHAnsi"/>
          <w:color w:val="auto"/>
          <w:lang w:val="nl-BE"/>
        </w:rPr>
        <w:t xml:space="preserve"> </w:t>
      </w:r>
      <w:bookmarkEnd w:id="22"/>
      <w:r>
        <w:rPr>
          <w:rFonts w:asciiTheme="minorHAnsi" w:hAnsiTheme="minorHAnsi" w:cstheme="minorHAnsi"/>
          <w:color w:val="auto"/>
          <w:lang w:val="nl-BE"/>
        </w:rPr>
        <w:t xml:space="preserve"> D</w:t>
      </w:r>
      <w:r w:rsidRPr="00A7654C">
        <w:rPr>
          <w:rFonts w:asciiTheme="minorHAnsi" w:hAnsiTheme="minorHAnsi" w:cstheme="minorHAnsi"/>
          <w:color w:val="auto"/>
          <w:lang w:val="nl-BE"/>
        </w:rPr>
        <w:t>igitale presentat</w:t>
      </w:r>
      <w:bookmarkEnd w:id="23"/>
      <w:r w:rsidR="000B261E">
        <w:rPr>
          <w:rFonts w:asciiTheme="minorHAnsi" w:hAnsiTheme="minorHAnsi" w:cstheme="minorHAnsi"/>
          <w:color w:val="auto"/>
          <w:lang w:val="nl-BE"/>
        </w:rPr>
        <w:t>ie</w:t>
      </w:r>
    </w:p>
    <w:p w:rsidR="000B261E" w:rsidRDefault="000B261E" w:rsidP="000B261E">
      <w:pPr>
        <w:rPr>
          <w:lang w:val="nl-BE"/>
        </w:rPr>
      </w:pPr>
    </w:p>
    <w:p w:rsidR="000B261E" w:rsidRDefault="000B261E" w:rsidP="000B261E">
      <w:pPr>
        <w:rPr>
          <w:lang w:val="nl-BE"/>
        </w:rPr>
      </w:pPr>
    </w:p>
    <w:p w:rsidR="000B261E" w:rsidRPr="000B261E" w:rsidRDefault="000B261E" w:rsidP="000B261E">
      <w:pPr>
        <w:rPr>
          <w:lang w:val="nl-BE"/>
        </w:rPr>
      </w:pPr>
      <w:r>
        <w:rPr>
          <w:lang w:val="nl-BE"/>
        </w:rPr>
        <w:t>3.1 De vindplaats van elk van de bronnen</w:t>
      </w:r>
    </w:p>
    <w:p w:rsidR="000B261E" w:rsidRDefault="000B261E" w:rsidP="000B261E">
      <w:pPr>
        <w:rPr>
          <w:lang w:val="nl-BE"/>
        </w:rPr>
      </w:pPr>
    </w:p>
    <w:tbl>
      <w:tblPr>
        <w:tblStyle w:val="TableGrid"/>
        <w:tblW w:w="0" w:type="auto"/>
        <w:tblLook w:val="04A0" w:firstRow="1" w:lastRow="0" w:firstColumn="1" w:lastColumn="0" w:noHBand="0" w:noVBand="1"/>
      </w:tblPr>
      <w:tblGrid>
        <w:gridCol w:w="4644"/>
      </w:tblGrid>
      <w:tr w:rsidR="00A65E37" w:rsidTr="000B261E">
        <w:tc>
          <w:tcPr>
            <w:tcW w:w="4644" w:type="dxa"/>
          </w:tcPr>
          <w:p w:rsidR="00A65E37" w:rsidRDefault="00A65E37" w:rsidP="000B261E">
            <w:pPr>
              <w:rPr>
                <w:lang w:val="nl-BE"/>
              </w:rPr>
            </w:pPr>
            <w:r w:rsidRPr="000B261E">
              <w:rPr>
                <w:lang w:val="nl-BE"/>
              </w:rPr>
              <w:t>Admiraal, R.J.C. (2000). Hearing impairment and associated handicaps. An aetiological study. Dissertatie Katholieke Universiteit Nijmegen.</w:t>
            </w:r>
          </w:p>
        </w:tc>
      </w:tr>
      <w:tr w:rsidR="00A65E37" w:rsidTr="000B261E">
        <w:tc>
          <w:tcPr>
            <w:tcW w:w="4644" w:type="dxa"/>
          </w:tcPr>
          <w:p w:rsidR="00A65E37" w:rsidRDefault="00A65E37" w:rsidP="000B261E">
            <w:pPr>
              <w:rPr>
                <w:lang w:val="nl-BE"/>
              </w:rPr>
            </w:pPr>
            <w:r w:rsidRPr="000B261E">
              <w:rPr>
                <w:lang w:val="nl-BE"/>
              </w:rPr>
              <w:t>Archbold, S. (2000). Educational implications of cochleair implantation: conflict or collaboration? In S.B. Waltzman &amp; N.L. Cohen (eds.), Cochlear implants(pp. 257-265). New York: Thieme.</w:t>
            </w:r>
          </w:p>
        </w:tc>
      </w:tr>
      <w:tr w:rsidR="00A65E37" w:rsidTr="000B261E">
        <w:tc>
          <w:tcPr>
            <w:tcW w:w="4644" w:type="dxa"/>
          </w:tcPr>
          <w:p w:rsidR="00A65E37" w:rsidRDefault="00A65E37" w:rsidP="000B261E">
            <w:pPr>
              <w:rPr>
                <w:lang w:val="nl-BE"/>
              </w:rPr>
            </w:pPr>
            <w:r w:rsidRPr="000B261E">
              <w:rPr>
                <w:lang w:val="nl-BE"/>
              </w:rPr>
              <w:t>Calderon, R. &amp; Greenberg, M. Considerations in the adaptation of families with school-aged deaf children. In M. Marschark &amp; D. Clark (eds.), Psychological perspectives on deafness(pp. 27-48). Hillsdale, New Jersey: Lawrence Erlbaum.</w:t>
            </w:r>
          </w:p>
        </w:tc>
      </w:tr>
      <w:tr w:rsidR="00A65E37" w:rsidTr="000B261E">
        <w:tc>
          <w:tcPr>
            <w:tcW w:w="4644" w:type="dxa"/>
          </w:tcPr>
          <w:p w:rsidR="00A65E37" w:rsidRDefault="00A65E37" w:rsidP="000B261E">
            <w:pPr>
              <w:rPr>
                <w:lang w:val="nl-BE"/>
              </w:rPr>
            </w:pPr>
            <w:r w:rsidRPr="000B261E">
              <w:rPr>
                <w:lang w:val="nl-BE"/>
              </w:rPr>
              <w:t>Commissie Nederlandse Gebarentaal (1997). Méér dan een gebaar. Den Haag: SdU.</w:t>
            </w:r>
          </w:p>
        </w:tc>
      </w:tr>
      <w:tr w:rsidR="00A65E37" w:rsidTr="000B261E">
        <w:tc>
          <w:tcPr>
            <w:tcW w:w="4644" w:type="dxa"/>
          </w:tcPr>
          <w:p w:rsidR="00A65E37" w:rsidRDefault="00A65E37" w:rsidP="000B261E">
            <w:pPr>
              <w:rPr>
                <w:lang w:val="nl-BE"/>
              </w:rPr>
            </w:pPr>
            <w:r w:rsidRPr="000B261E">
              <w:rPr>
                <w:lang w:val="nl-BE"/>
              </w:rPr>
              <w:t>Lem, G.J. van der &amp; Fortgens, C. (red.) (1996). Totale Communicatie en Lezen. Twello: Van Tricht.</w:t>
            </w:r>
          </w:p>
        </w:tc>
      </w:tr>
      <w:tr w:rsidR="00A65E37" w:rsidTr="000B261E">
        <w:tc>
          <w:tcPr>
            <w:tcW w:w="4644" w:type="dxa"/>
          </w:tcPr>
          <w:p w:rsidR="00A65E37" w:rsidRDefault="00A65E37" w:rsidP="000B261E">
            <w:pPr>
              <w:rPr>
                <w:lang w:val="nl-BE"/>
              </w:rPr>
            </w:pPr>
            <w:r w:rsidRPr="00A65E37">
              <w:rPr>
                <w:lang w:val="nl-BE"/>
              </w:rPr>
              <w:t>Kemink, Y., Ooij, S.K. van, Sleeboom-van Raay, C.J. &amp; Strik, M.H. (red.) (1999). Plotseling doof. Informatie over plots- en laatdoofheid. Utrecht: Stichting Dienstverleners Gehandicapten en Stichting Plotsdoven.</w:t>
            </w:r>
          </w:p>
        </w:tc>
      </w:tr>
      <w:tr w:rsidR="00A65E37" w:rsidTr="000B261E">
        <w:tc>
          <w:tcPr>
            <w:tcW w:w="4644" w:type="dxa"/>
          </w:tcPr>
          <w:p w:rsidR="00A65E37" w:rsidRDefault="00A65E37" w:rsidP="000B261E">
            <w:pPr>
              <w:rPr>
                <w:lang w:val="nl-BE"/>
              </w:rPr>
            </w:pPr>
            <w:proofErr w:type="spellStart"/>
            <w:r>
              <w:t>Nederlandse</w:t>
            </w:r>
            <w:proofErr w:type="spellEnd"/>
            <w:r>
              <w:t xml:space="preserve"> </w:t>
            </w:r>
            <w:proofErr w:type="spellStart"/>
            <w:r>
              <w:t>Federatie</w:t>
            </w:r>
            <w:proofErr w:type="spellEnd"/>
            <w:r>
              <w:t xml:space="preserve"> van </w:t>
            </w:r>
            <w:proofErr w:type="spellStart"/>
            <w:r>
              <w:t>Organisaties</w:t>
            </w:r>
            <w:proofErr w:type="spellEnd"/>
            <w:r>
              <w:t xml:space="preserve"> van </w:t>
            </w:r>
            <w:proofErr w:type="spellStart"/>
            <w:r>
              <w:t>Ouders</w:t>
            </w:r>
            <w:proofErr w:type="spellEnd"/>
            <w:r>
              <w:t xml:space="preserve"> van Dove </w:t>
            </w:r>
            <w:proofErr w:type="spellStart"/>
            <w:r>
              <w:t>kinderen</w:t>
            </w:r>
            <w:proofErr w:type="spellEnd"/>
            <w:r>
              <w:t xml:space="preserve"> (</w:t>
            </w:r>
            <w:proofErr w:type="spellStart"/>
            <w:r>
              <w:rPr>
                <w:rStyle w:val="emphasistypesmallcaps"/>
              </w:rPr>
              <w:t>fodok</w:t>
            </w:r>
            <w:proofErr w:type="spellEnd"/>
            <w:r>
              <w:t xml:space="preserve">) (1997). </w:t>
            </w:r>
            <w:proofErr w:type="spellStart"/>
            <w:r>
              <w:rPr>
                <w:rStyle w:val="Emphasis"/>
              </w:rPr>
              <w:t>Wij</w:t>
            </w:r>
            <w:proofErr w:type="spellEnd"/>
            <w:r>
              <w:rPr>
                <w:rStyle w:val="Emphasis"/>
              </w:rPr>
              <w:t xml:space="preserve"> </w:t>
            </w:r>
            <w:proofErr w:type="spellStart"/>
            <w:r>
              <w:rPr>
                <w:rStyle w:val="Emphasis"/>
              </w:rPr>
              <w:t>durven</w:t>
            </w:r>
            <w:proofErr w:type="spellEnd"/>
            <w:r>
              <w:rPr>
                <w:rStyle w:val="Emphasis"/>
              </w:rPr>
              <w:t xml:space="preserve"> niet </w:t>
            </w:r>
            <w:proofErr w:type="spellStart"/>
            <w:r>
              <w:rPr>
                <w:rStyle w:val="Emphasis"/>
              </w:rPr>
              <w:t>dood</w:t>
            </w:r>
            <w:proofErr w:type="spellEnd"/>
            <w:r>
              <w:rPr>
                <w:rStyle w:val="Emphasis"/>
              </w:rPr>
              <w:t xml:space="preserve"> te </w:t>
            </w:r>
            <w:proofErr w:type="spellStart"/>
            <w:r>
              <w:rPr>
                <w:rStyle w:val="Emphasis"/>
              </w:rPr>
              <w:t>gaan</w:t>
            </w:r>
            <w:proofErr w:type="spellEnd"/>
            <w:r>
              <w:rPr>
                <w:rStyle w:val="Emphasis"/>
              </w:rPr>
              <w:t xml:space="preserve">. </w:t>
            </w:r>
            <w:proofErr w:type="spellStart"/>
            <w:r>
              <w:rPr>
                <w:rStyle w:val="Emphasis"/>
              </w:rPr>
              <w:t>Zorg</w:t>
            </w:r>
            <w:proofErr w:type="spellEnd"/>
            <w:r>
              <w:rPr>
                <w:rStyle w:val="Emphasis"/>
              </w:rPr>
              <w:t xml:space="preserve"> om </w:t>
            </w:r>
            <w:proofErr w:type="spellStart"/>
            <w:r>
              <w:rPr>
                <w:rStyle w:val="Emphasis"/>
              </w:rPr>
              <w:t>verstandelijk</w:t>
            </w:r>
            <w:proofErr w:type="spellEnd"/>
            <w:r>
              <w:rPr>
                <w:rStyle w:val="Emphasis"/>
              </w:rPr>
              <w:t xml:space="preserve"> </w:t>
            </w:r>
            <w:proofErr w:type="spellStart"/>
            <w:r>
              <w:rPr>
                <w:rStyle w:val="Emphasis"/>
              </w:rPr>
              <w:t>gehandicapte</w:t>
            </w:r>
            <w:proofErr w:type="spellEnd"/>
            <w:r>
              <w:rPr>
                <w:rStyle w:val="Emphasis"/>
              </w:rPr>
              <w:t xml:space="preserve"> </w:t>
            </w:r>
            <w:proofErr w:type="spellStart"/>
            <w:r>
              <w:rPr>
                <w:rStyle w:val="Emphasis"/>
              </w:rPr>
              <w:t>doven</w:t>
            </w:r>
            <w:proofErr w:type="spellEnd"/>
            <w:r>
              <w:rPr>
                <w:rStyle w:val="Emphasis"/>
              </w:rPr>
              <w:t>.</w:t>
            </w:r>
            <w:r>
              <w:t xml:space="preserve"> Utrecht: </w:t>
            </w:r>
            <w:proofErr w:type="spellStart"/>
            <w:r>
              <w:rPr>
                <w:rStyle w:val="emphasistypesmallcaps"/>
              </w:rPr>
              <w:t>fodok</w:t>
            </w:r>
            <w:proofErr w:type="spellEnd"/>
            <w:r>
              <w:t>.</w:t>
            </w:r>
          </w:p>
        </w:tc>
      </w:tr>
      <w:tr w:rsidR="00A65E37" w:rsidTr="000B261E">
        <w:tc>
          <w:tcPr>
            <w:tcW w:w="4644" w:type="dxa"/>
          </w:tcPr>
          <w:p w:rsidR="00A65E37" w:rsidRDefault="00A65E37" w:rsidP="000B261E">
            <w:pPr>
              <w:rPr>
                <w:lang w:val="nl-BE"/>
              </w:rPr>
            </w:pPr>
            <w:r w:rsidRPr="00A65E37">
              <w:rPr>
                <w:lang w:val="nl-BE"/>
              </w:rPr>
              <w:t>Nederlandse Federatie van Organisaties van Ouders van Dove kinderen (fodok) (2000). Cochleaire Implantatie. Kiezen voor je kind. Utrecht: fodok.</w:t>
            </w:r>
          </w:p>
        </w:tc>
      </w:tr>
    </w:tbl>
    <w:p w:rsidR="000B261E" w:rsidRDefault="000B261E" w:rsidP="000B261E">
      <w:pPr>
        <w:rPr>
          <w:lang w:val="nl-BE"/>
        </w:rPr>
      </w:pPr>
    </w:p>
    <w:p w:rsidR="0050275C" w:rsidRPr="000B261E" w:rsidRDefault="0050275C" w:rsidP="000B261E">
      <w:pPr>
        <w:pStyle w:val="Heading1"/>
        <w:spacing w:before="0" w:after="240"/>
        <w:rPr>
          <w:rFonts w:cstheme="minorHAnsi"/>
          <w:sz w:val="24"/>
          <w:lang w:val="nl-BE"/>
        </w:rPr>
      </w:pPr>
      <w:bookmarkStart w:id="24" w:name="_GoBack"/>
      <w:bookmarkEnd w:id="24"/>
    </w:p>
    <w:sectPr w:rsidR="0050275C" w:rsidRPr="000B261E" w:rsidSect="000B261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7DE" w:rsidRDefault="008657DE" w:rsidP="0050275C">
      <w:pPr>
        <w:spacing w:after="0" w:line="240" w:lineRule="auto"/>
      </w:pPr>
      <w:r>
        <w:separator/>
      </w:r>
    </w:p>
  </w:endnote>
  <w:endnote w:type="continuationSeparator" w:id="0">
    <w:p w:rsidR="008657DE" w:rsidRDefault="008657DE" w:rsidP="0050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2D" w:rsidRDefault="00D00E2D" w:rsidP="002B5F27">
    <w:pPr>
      <w:pStyle w:val="Footer"/>
      <w:jc w:val="right"/>
    </w:pPr>
    <w:r>
      <w:fldChar w:fldCharType="begin"/>
    </w:r>
    <w:r>
      <w:instrText>PAGE   \* MERGEFORMAT</w:instrText>
    </w:r>
    <w:r>
      <w:fldChar w:fldCharType="separate"/>
    </w:r>
    <w:r w:rsidRPr="00285714">
      <w:rPr>
        <w:noProof/>
        <w:lang w:val="fr-FR"/>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2D" w:rsidRDefault="00D00E2D" w:rsidP="002B5F2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2D" w:rsidRDefault="00D00E2D" w:rsidP="002B5F27">
    <w:pPr>
      <w:pStyle w:val="Footer"/>
      <w:jc w:val="right"/>
    </w:pPr>
    <w:r>
      <w:fldChar w:fldCharType="begin"/>
    </w:r>
    <w:r>
      <w:instrText>PAGE   \* MERGEFORMAT</w:instrText>
    </w:r>
    <w:r>
      <w:fldChar w:fldCharType="separate"/>
    </w:r>
    <w:r w:rsidR="00A65E37" w:rsidRPr="00A65E37">
      <w:rPr>
        <w:noProof/>
        <w:lang w:val="fr-FR"/>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7DE" w:rsidRDefault="008657DE" w:rsidP="0050275C">
      <w:pPr>
        <w:spacing w:after="0" w:line="240" w:lineRule="auto"/>
      </w:pPr>
      <w:r>
        <w:separator/>
      </w:r>
    </w:p>
  </w:footnote>
  <w:footnote w:type="continuationSeparator" w:id="0">
    <w:p w:rsidR="008657DE" w:rsidRDefault="008657DE" w:rsidP="00502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2D" w:rsidRDefault="00D00E2D" w:rsidP="00BD1704">
    <w:pPr>
      <w:pStyle w:val="Header"/>
      <w:tabs>
        <w:tab w:val="clear" w:pos="4536"/>
        <w:tab w:val="clear" w:pos="9072"/>
        <w:tab w:val="left" w:pos="62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960"/>
    <w:multiLevelType w:val="hybridMultilevel"/>
    <w:tmpl w:val="DED429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258244E"/>
    <w:multiLevelType w:val="hybridMultilevel"/>
    <w:tmpl w:val="ECD070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2C61326"/>
    <w:multiLevelType w:val="hybridMultilevel"/>
    <w:tmpl w:val="DDA4732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2DD1577"/>
    <w:multiLevelType w:val="hybridMultilevel"/>
    <w:tmpl w:val="4282F290"/>
    <w:lvl w:ilvl="0" w:tplc="C0646486">
      <w:start w:val="1"/>
      <w:numFmt w:val="decimal"/>
      <w:lvlText w:val="%1."/>
      <w:lvlJc w:val="left"/>
      <w:pPr>
        <w:ind w:left="720" w:hanging="360"/>
      </w:pPr>
      <w:rPr>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8794C37"/>
    <w:multiLevelType w:val="hybridMultilevel"/>
    <w:tmpl w:val="DB168216"/>
    <w:lvl w:ilvl="0" w:tplc="C0646486">
      <w:start w:val="1"/>
      <w:numFmt w:val="decimal"/>
      <w:lvlText w:val="%1."/>
      <w:lvlJc w:val="left"/>
      <w:pPr>
        <w:ind w:left="720" w:hanging="360"/>
      </w:pPr>
      <w:rPr>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0AA51FFF"/>
    <w:multiLevelType w:val="hybridMultilevel"/>
    <w:tmpl w:val="6354EC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3B542A9"/>
    <w:multiLevelType w:val="hybridMultilevel"/>
    <w:tmpl w:val="1488F7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54A73D8"/>
    <w:multiLevelType w:val="hybridMultilevel"/>
    <w:tmpl w:val="084A4CC0"/>
    <w:lvl w:ilvl="0" w:tplc="6B6ECDBC">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57E2ABE"/>
    <w:multiLevelType w:val="hybridMultilevel"/>
    <w:tmpl w:val="602870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1BCF0D17"/>
    <w:multiLevelType w:val="hybridMultilevel"/>
    <w:tmpl w:val="89AAD68E"/>
    <w:lvl w:ilvl="0" w:tplc="3622FF3A">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C0D67BB"/>
    <w:multiLevelType w:val="hybridMultilevel"/>
    <w:tmpl w:val="96466F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DD35379"/>
    <w:multiLevelType w:val="hybridMultilevel"/>
    <w:tmpl w:val="3CE802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06F00C4"/>
    <w:multiLevelType w:val="hybridMultilevel"/>
    <w:tmpl w:val="0CC05BAE"/>
    <w:lvl w:ilvl="0" w:tplc="3622FF3A">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3191E2B"/>
    <w:multiLevelType w:val="hybridMultilevel"/>
    <w:tmpl w:val="D3C6D22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29D47567"/>
    <w:multiLevelType w:val="hybridMultilevel"/>
    <w:tmpl w:val="83C2153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2B092911"/>
    <w:multiLevelType w:val="hybridMultilevel"/>
    <w:tmpl w:val="7CAEB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E594CEB"/>
    <w:multiLevelType w:val="hybridMultilevel"/>
    <w:tmpl w:val="490E1E3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31955572"/>
    <w:multiLevelType w:val="hybridMultilevel"/>
    <w:tmpl w:val="7BD88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B972A9"/>
    <w:multiLevelType w:val="hybridMultilevel"/>
    <w:tmpl w:val="602870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3AC43C00"/>
    <w:multiLevelType w:val="hybridMultilevel"/>
    <w:tmpl w:val="0D3C37D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3EB26FCA"/>
    <w:multiLevelType w:val="hybridMultilevel"/>
    <w:tmpl w:val="78329322"/>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nsid w:val="4B0D7188"/>
    <w:multiLevelType w:val="hybridMultilevel"/>
    <w:tmpl w:val="FC70004A"/>
    <w:lvl w:ilvl="0" w:tplc="3622FF3A">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22">
    <w:nsid w:val="4DEA3DF4"/>
    <w:multiLevelType w:val="hybridMultilevel"/>
    <w:tmpl w:val="D196F8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F8E2F64"/>
    <w:multiLevelType w:val="hybridMultilevel"/>
    <w:tmpl w:val="AAF4E10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4FB771F7"/>
    <w:multiLevelType w:val="hybridMultilevel"/>
    <w:tmpl w:val="BF9417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5204274A"/>
    <w:multiLevelType w:val="hybridMultilevel"/>
    <w:tmpl w:val="2D9AC526"/>
    <w:lvl w:ilvl="0" w:tplc="9692C6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5A2218"/>
    <w:multiLevelType w:val="hybridMultilevel"/>
    <w:tmpl w:val="C94C07C2"/>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687B7916"/>
    <w:multiLevelType w:val="hybridMultilevel"/>
    <w:tmpl w:val="3A30D08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6B0737CF"/>
    <w:multiLevelType w:val="hybridMultilevel"/>
    <w:tmpl w:val="81B80468"/>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70FF32F1"/>
    <w:multiLevelType w:val="hybridMultilevel"/>
    <w:tmpl w:val="19FE956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72A320E7"/>
    <w:multiLevelType w:val="hybridMultilevel"/>
    <w:tmpl w:val="0A4EAC4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73E565D5"/>
    <w:multiLevelType w:val="hybridMultilevel"/>
    <w:tmpl w:val="D95AF92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747335C7"/>
    <w:multiLevelType w:val="hybridMultilevel"/>
    <w:tmpl w:val="F19ED3A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77704C58"/>
    <w:multiLevelType w:val="hybridMultilevel"/>
    <w:tmpl w:val="DB168216"/>
    <w:lvl w:ilvl="0" w:tplc="C0646486">
      <w:start w:val="1"/>
      <w:numFmt w:val="decimal"/>
      <w:lvlText w:val="%1."/>
      <w:lvlJc w:val="left"/>
      <w:pPr>
        <w:ind w:left="720" w:hanging="360"/>
      </w:pPr>
      <w:rPr>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78534A36"/>
    <w:multiLevelType w:val="hybridMultilevel"/>
    <w:tmpl w:val="8F32DFF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nsid w:val="7E7C3811"/>
    <w:multiLevelType w:val="hybridMultilevel"/>
    <w:tmpl w:val="FEBE74B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7"/>
  </w:num>
  <w:num w:numId="5">
    <w:abstractNumId w:val="10"/>
  </w:num>
  <w:num w:numId="6">
    <w:abstractNumId w:val="24"/>
  </w:num>
  <w:num w:numId="7">
    <w:abstractNumId w:val="22"/>
  </w:num>
  <w:num w:numId="8">
    <w:abstractNumId w:val="15"/>
  </w:num>
  <w:num w:numId="9">
    <w:abstractNumId w:val="11"/>
  </w:num>
  <w:num w:numId="10">
    <w:abstractNumId w:val="1"/>
  </w:num>
  <w:num w:numId="11">
    <w:abstractNumId w:val="19"/>
  </w:num>
  <w:num w:numId="12">
    <w:abstractNumId w:val="35"/>
  </w:num>
  <w:num w:numId="13">
    <w:abstractNumId w:val="26"/>
  </w:num>
  <w:num w:numId="14">
    <w:abstractNumId w:val="13"/>
  </w:num>
  <w:num w:numId="15">
    <w:abstractNumId w:val="31"/>
  </w:num>
  <w:num w:numId="16">
    <w:abstractNumId w:val="21"/>
  </w:num>
  <w:num w:numId="17">
    <w:abstractNumId w:val="12"/>
  </w:num>
  <w:num w:numId="18">
    <w:abstractNumId w:val="29"/>
  </w:num>
  <w:num w:numId="19">
    <w:abstractNumId w:val="14"/>
  </w:num>
  <w:num w:numId="20">
    <w:abstractNumId w:val="16"/>
  </w:num>
  <w:num w:numId="21">
    <w:abstractNumId w:val="2"/>
  </w:num>
  <w:num w:numId="22">
    <w:abstractNumId w:val="18"/>
  </w:num>
  <w:num w:numId="23">
    <w:abstractNumId w:val="8"/>
  </w:num>
  <w:num w:numId="24">
    <w:abstractNumId w:val="32"/>
  </w:num>
  <w:num w:numId="25">
    <w:abstractNumId w:val="27"/>
  </w:num>
  <w:num w:numId="26">
    <w:abstractNumId w:val="30"/>
  </w:num>
  <w:num w:numId="27">
    <w:abstractNumId w:val="5"/>
  </w:num>
  <w:num w:numId="28">
    <w:abstractNumId w:val="4"/>
  </w:num>
  <w:num w:numId="29">
    <w:abstractNumId w:val="3"/>
  </w:num>
  <w:num w:numId="30">
    <w:abstractNumId w:val="33"/>
  </w:num>
  <w:num w:numId="31">
    <w:abstractNumId w:val="34"/>
  </w:num>
  <w:num w:numId="32">
    <w:abstractNumId w:val="23"/>
  </w:num>
  <w:num w:numId="33">
    <w:abstractNumId w:val="28"/>
  </w:num>
  <w:num w:numId="34">
    <w:abstractNumId w:val="20"/>
  </w:num>
  <w:num w:numId="35">
    <w:abstractNumId w:val="2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DFB"/>
    <w:rsid w:val="00000C87"/>
    <w:rsid w:val="00003DFB"/>
    <w:rsid w:val="000234F7"/>
    <w:rsid w:val="0004151C"/>
    <w:rsid w:val="00052F1D"/>
    <w:rsid w:val="00094869"/>
    <w:rsid w:val="000B261E"/>
    <w:rsid w:val="000B38A3"/>
    <w:rsid w:val="000F7827"/>
    <w:rsid w:val="00112CB9"/>
    <w:rsid w:val="00120D01"/>
    <w:rsid w:val="00140753"/>
    <w:rsid w:val="001510F0"/>
    <w:rsid w:val="00186972"/>
    <w:rsid w:val="001872F5"/>
    <w:rsid w:val="001A2C4D"/>
    <w:rsid w:val="001F538E"/>
    <w:rsid w:val="002018D4"/>
    <w:rsid w:val="00211F87"/>
    <w:rsid w:val="00237F30"/>
    <w:rsid w:val="00285714"/>
    <w:rsid w:val="002B5F27"/>
    <w:rsid w:val="002B6B96"/>
    <w:rsid w:val="002B744D"/>
    <w:rsid w:val="0031390A"/>
    <w:rsid w:val="003716D5"/>
    <w:rsid w:val="003C5C69"/>
    <w:rsid w:val="003D2157"/>
    <w:rsid w:val="003E1D8D"/>
    <w:rsid w:val="003F5B8D"/>
    <w:rsid w:val="004103BF"/>
    <w:rsid w:val="004517FD"/>
    <w:rsid w:val="00462E14"/>
    <w:rsid w:val="00477C08"/>
    <w:rsid w:val="004A15B9"/>
    <w:rsid w:val="004C0A9B"/>
    <w:rsid w:val="004C5F27"/>
    <w:rsid w:val="004D45DF"/>
    <w:rsid w:val="004E1CFC"/>
    <w:rsid w:val="004E60FE"/>
    <w:rsid w:val="0050275C"/>
    <w:rsid w:val="005136B7"/>
    <w:rsid w:val="00542106"/>
    <w:rsid w:val="00543B28"/>
    <w:rsid w:val="00576A77"/>
    <w:rsid w:val="00591F45"/>
    <w:rsid w:val="00597F48"/>
    <w:rsid w:val="005A3952"/>
    <w:rsid w:val="005C78A0"/>
    <w:rsid w:val="005D01EF"/>
    <w:rsid w:val="005E150B"/>
    <w:rsid w:val="005F21F7"/>
    <w:rsid w:val="00623803"/>
    <w:rsid w:val="00626720"/>
    <w:rsid w:val="00632C67"/>
    <w:rsid w:val="006B3C12"/>
    <w:rsid w:val="006D043E"/>
    <w:rsid w:val="006D3192"/>
    <w:rsid w:val="006F41BA"/>
    <w:rsid w:val="0070156E"/>
    <w:rsid w:val="007528E1"/>
    <w:rsid w:val="0076133D"/>
    <w:rsid w:val="00796DA9"/>
    <w:rsid w:val="007C47EB"/>
    <w:rsid w:val="007D5478"/>
    <w:rsid w:val="00843729"/>
    <w:rsid w:val="00860220"/>
    <w:rsid w:val="008657DE"/>
    <w:rsid w:val="00876C8B"/>
    <w:rsid w:val="00881AE6"/>
    <w:rsid w:val="008A20E5"/>
    <w:rsid w:val="008C53C7"/>
    <w:rsid w:val="008F567C"/>
    <w:rsid w:val="008F704C"/>
    <w:rsid w:val="009078FF"/>
    <w:rsid w:val="0091615C"/>
    <w:rsid w:val="00940DB4"/>
    <w:rsid w:val="00955FA2"/>
    <w:rsid w:val="00963ACE"/>
    <w:rsid w:val="009816FF"/>
    <w:rsid w:val="00990D8D"/>
    <w:rsid w:val="009978F3"/>
    <w:rsid w:val="009A155A"/>
    <w:rsid w:val="00A07DED"/>
    <w:rsid w:val="00A65E37"/>
    <w:rsid w:val="00A7654C"/>
    <w:rsid w:val="00AA31FF"/>
    <w:rsid w:val="00AB2568"/>
    <w:rsid w:val="00AC0F33"/>
    <w:rsid w:val="00AE6C0B"/>
    <w:rsid w:val="00AF369D"/>
    <w:rsid w:val="00B129B2"/>
    <w:rsid w:val="00B313F9"/>
    <w:rsid w:val="00B629E3"/>
    <w:rsid w:val="00B704F7"/>
    <w:rsid w:val="00B92072"/>
    <w:rsid w:val="00BD1704"/>
    <w:rsid w:val="00BE3E2E"/>
    <w:rsid w:val="00BF12B6"/>
    <w:rsid w:val="00C12596"/>
    <w:rsid w:val="00C72E36"/>
    <w:rsid w:val="00C767EC"/>
    <w:rsid w:val="00C80668"/>
    <w:rsid w:val="00C82FD8"/>
    <w:rsid w:val="00CB2D40"/>
    <w:rsid w:val="00CB4510"/>
    <w:rsid w:val="00CC0A08"/>
    <w:rsid w:val="00CC776A"/>
    <w:rsid w:val="00CD5A9B"/>
    <w:rsid w:val="00CD6C15"/>
    <w:rsid w:val="00D00E2D"/>
    <w:rsid w:val="00D1269C"/>
    <w:rsid w:val="00D32036"/>
    <w:rsid w:val="00D55696"/>
    <w:rsid w:val="00D57BC0"/>
    <w:rsid w:val="00D60AB7"/>
    <w:rsid w:val="00D67DD4"/>
    <w:rsid w:val="00DB1CEF"/>
    <w:rsid w:val="00DC7A40"/>
    <w:rsid w:val="00DE21B5"/>
    <w:rsid w:val="00E02F91"/>
    <w:rsid w:val="00E110A2"/>
    <w:rsid w:val="00E36A6B"/>
    <w:rsid w:val="00E514A0"/>
    <w:rsid w:val="00E73FA7"/>
    <w:rsid w:val="00EA76BD"/>
    <w:rsid w:val="00EB3142"/>
    <w:rsid w:val="00EB4A6C"/>
    <w:rsid w:val="00EB79CA"/>
    <w:rsid w:val="00F154E2"/>
    <w:rsid w:val="00F303D4"/>
    <w:rsid w:val="00F36C48"/>
    <w:rsid w:val="00F37D3C"/>
    <w:rsid w:val="00F45BDA"/>
    <w:rsid w:val="00FA163F"/>
    <w:rsid w:val="00FB225B"/>
    <w:rsid w:val="00FC79C9"/>
    <w:rsid w:val="00FD7B62"/>
    <w:rsid w:val="00FE1B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2F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3D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510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3DF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03DFB"/>
    <w:pPr>
      <w:ind w:left="720"/>
      <w:contextualSpacing/>
    </w:pPr>
  </w:style>
  <w:style w:type="table" w:styleId="TableGrid">
    <w:name w:val="Table Grid"/>
    <w:basedOn w:val="TableNormal"/>
    <w:uiPriority w:val="39"/>
    <w:rsid w:val="0000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52F1D"/>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4C5F2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5F27"/>
    <w:rPr>
      <w:rFonts w:eastAsiaTheme="minorEastAsia"/>
      <w:color w:val="5A5A5A" w:themeColor="text1" w:themeTint="A5"/>
      <w:spacing w:val="15"/>
    </w:rPr>
  </w:style>
  <w:style w:type="character" w:styleId="Hyperlink">
    <w:name w:val="Hyperlink"/>
    <w:basedOn w:val="DefaultParagraphFont"/>
    <w:uiPriority w:val="99"/>
    <w:unhideWhenUsed/>
    <w:rsid w:val="00BF12B6"/>
    <w:rPr>
      <w:color w:val="0563C1" w:themeColor="hyperlink"/>
      <w:u w:val="single"/>
    </w:rPr>
  </w:style>
  <w:style w:type="character" w:customStyle="1" w:styleId="Heading3Char">
    <w:name w:val="Heading 3 Char"/>
    <w:basedOn w:val="DefaultParagraphFont"/>
    <w:link w:val="Heading3"/>
    <w:uiPriority w:val="9"/>
    <w:semiHidden/>
    <w:rsid w:val="001510F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A76BD"/>
    <w:rPr>
      <w:color w:val="954F72" w:themeColor="followedHyperlink"/>
      <w:u w:val="single"/>
    </w:rPr>
  </w:style>
  <w:style w:type="paragraph" w:styleId="Header">
    <w:name w:val="header"/>
    <w:basedOn w:val="Normal"/>
    <w:link w:val="HeaderChar"/>
    <w:uiPriority w:val="99"/>
    <w:unhideWhenUsed/>
    <w:rsid w:val="005027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275C"/>
  </w:style>
  <w:style w:type="paragraph" w:styleId="Footer">
    <w:name w:val="footer"/>
    <w:basedOn w:val="Normal"/>
    <w:link w:val="FooterChar"/>
    <w:uiPriority w:val="99"/>
    <w:unhideWhenUsed/>
    <w:rsid w:val="005027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275C"/>
  </w:style>
  <w:style w:type="paragraph" w:styleId="TOCHeading">
    <w:name w:val="TOC Heading"/>
    <w:basedOn w:val="Heading1"/>
    <w:next w:val="Normal"/>
    <w:uiPriority w:val="39"/>
    <w:unhideWhenUsed/>
    <w:qFormat/>
    <w:rsid w:val="00B313F9"/>
    <w:pPr>
      <w:outlineLvl w:val="9"/>
    </w:pPr>
    <w:rPr>
      <w:lang w:eastAsia="fr-BE"/>
    </w:rPr>
  </w:style>
  <w:style w:type="paragraph" w:styleId="TOC2">
    <w:name w:val="toc 2"/>
    <w:basedOn w:val="Normal"/>
    <w:next w:val="Normal"/>
    <w:autoRedefine/>
    <w:uiPriority w:val="39"/>
    <w:unhideWhenUsed/>
    <w:rsid w:val="00B313F9"/>
    <w:pPr>
      <w:spacing w:after="100"/>
      <w:ind w:left="220"/>
    </w:pPr>
  </w:style>
  <w:style w:type="paragraph" w:styleId="TOC1">
    <w:name w:val="toc 1"/>
    <w:basedOn w:val="Normal"/>
    <w:next w:val="Normal"/>
    <w:autoRedefine/>
    <w:uiPriority w:val="39"/>
    <w:unhideWhenUsed/>
    <w:rsid w:val="00B313F9"/>
    <w:pPr>
      <w:spacing w:after="100"/>
    </w:pPr>
  </w:style>
  <w:style w:type="paragraph" w:styleId="BalloonText">
    <w:name w:val="Balloon Text"/>
    <w:basedOn w:val="Normal"/>
    <w:link w:val="BalloonTextChar"/>
    <w:uiPriority w:val="99"/>
    <w:semiHidden/>
    <w:unhideWhenUsed/>
    <w:rsid w:val="00FA1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3F"/>
    <w:rPr>
      <w:rFonts w:ascii="Tahoma" w:hAnsi="Tahoma" w:cs="Tahoma"/>
      <w:sz w:val="16"/>
      <w:szCs w:val="16"/>
    </w:rPr>
  </w:style>
  <w:style w:type="character" w:customStyle="1" w:styleId="sbcount">
    <w:name w:val="sb_count"/>
    <w:basedOn w:val="DefaultParagraphFont"/>
    <w:rsid w:val="00FA163F"/>
  </w:style>
  <w:style w:type="character" w:customStyle="1" w:styleId="emphasistypesmallcaps">
    <w:name w:val="emphasistypesmallcaps"/>
    <w:basedOn w:val="DefaultParagraphFont"/>
    <w:rsid w:val="00A65E37"/>
  </w:style>
  <w:style w:type="character" w:styleId="Emphasis">
    <w:name w:val="Emphasis"/>
    <w:basedOn w:val="DefaultParagraphFont"/>
    <w:uiPriority w:val="20"/>
    <w:qFormat/>
    <w:rsid w:val="00A65E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2F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3D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510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3DF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03DFB"/>
    <w:pPr>
      <w:ind w:left="720"/>
      <w:contextualSpacing/>
    </w:pPr>
  </w:style>
  <w:style w:type="table" w:styleId="TableGrid">
    <w:name w:val="Table Grid"/>
    <w:basedOn w:val="TableNormal"/>
    <w:uiPriority w:val="39"/>
    <w:rsid w:val="0000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52F1D"/>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4C5F2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5F27"/>
    <w:rPr>
      <w:rFonts w:eastAsiaTheme="minorEastAsia"/>
      <w:color w:val="5A5A5A" w:themeColor="text1" w:themeTint="A5"/>
      <w:spacing w:val="15"/>
    </w:rPr>
  </w:style>
  <w:style w:type="character" w:styleId="Hyperlink">
    <w:name w:val="Hyperlink"/>
    <w:basedOn w:val="DefaultParagraphFont"/>
    <w:uiPriority w:val="99"/>
    <w:unhideWhenUsed/>
    <w:rsid w:val="00BF12B6"/>
    <w:rPr>
      <w:color w:val="0563C1" w:themeColor="hyperlink"/>
      <w:u w:val="single"/>
    </w:rPr>
  </w:style>
  <w:style w:type="character" w:customStyle="1" w:styleId="Heading3Char">
    <w:name w:val="Heading 3 Char"/>
    <w:basedOn w:val="DefaultParagraphFont"/>
    <w:link w:val="Heading3"/>
    <w:uiPriority w:val="9"/>
    <w:semiHidden/>
    <w:rsid w:val="001510F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A76BD"/>
    <w:rPr>
      <w:color w:val="954F72" w:themeColor="followedHyperlink"/>
      <w:u w:val="single"/>
    </w:rPr>
  </w:style>
  <w:style w:type="paragraph" w:styleId="Header">
    <w:name w:val="header"/>
    <w:basedOn w:val="Normal"/>
    <w:link w:val="HeaderChar"/>
    <w:uiPriority w:val="99"/>
    <w:unhideWhenUsed/>
    <w:rsid w:val="005027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275C"/>
  </w:style>
  <w:style w:type="paragraph" w:styleId="Footer">
    <w:name w:val="footer"/>
    <w:basedOn w:val="Normal"/>
    <w:link w:val="FooterChar"/>
    <w:uiPriority w:val="99"/>
    <w:unhideWhenUsed/>
    <w:rsid w:val="005027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275C"/>
  </w:style>
  <w:style w:type="paragraph" w:styleId="TOCHeading">
    <w:name w:val="TOC Heading"/>
    <w:basedOn w:val="Heading1"/>
    <w:next w:val="Normal"/>
    <w:uiPriority w:val="39"/>
    <w:unhideWhenUsed/>
    <w:qFormat/>
    <w:rsid w:val="00B313F9"/>
    <w:pPr>
      <w:outlineLvl w:val="9"/>
    </w:pPr>
    <w:rPr>
      <w:lang w:eastAsia="fr-BE"/>
    </w:rPr>
  </w:style>
  <w:style w:type="paragraph" w:styleId="TOC2">
    <w:name w:val="toc 2"/>
    <w:basedOn w:val="Normal"/>
    <w:next w:val="Normal"/>
    <w:autoRedefine/>
    <w:uiPriority w:val="39"/>
    <w:unhideWhenUsed/>
    <w:rsid w:val="00B313F9"/>
    <w:pPr>
      <w:spacing w:after="100"/>
      <w:ind w:left="220"/>
    </w:pPr>
  </w:style>
  <w:style w:type="paragraph" w:styleId="TOC1">
    <w:name w:val="toc 1"/>
    <w:basedOn w:val="Normal"/>
    <w:next w:val="Normal"/>
    <w:autoRedefine/>
    <w:uiPriority w:val="39"/>
    <w:unhideWhenUsed/>
    <w:rsid w:val="00B313F9"/>
    <w:pPr>
      <w:spacing w:after="100"/>
    </w:pPr>
  </w:style>
  <w:style w:type="paragraph" w:styleId="BalloonText">
    <w:name w:val="Balloon Text"/>
    <w:basedOn w:val="Normal"/>
    <w:link w:val="BalloonTextChar"/>
    <w:uiPriority w:val="99"/>
    <w:semiHidden/>
    <w:unhideWhenUsed/>
    <w:rsid w:val="00FA1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3F"/>
    <w:rPr>
      <w:rFonts w:ascii="Tahoma" w:hAnsi="Tahoma" w:cs="Tahoma"/>
      <w:sz w:val="16"/>
      <w:szCs w:val="16"/>
    </w:rPr>
  </w:style>
  <w:style w:type="character" w:customStyle="1" w:styleId="sbcount">
    <w:name w:val="sb_count"/>
    <w:basedOn w:val="DefaultParagraphFont"/>
    <w:rsid w:val="00FA163F"/>
  </w:style>
  <w:style w:type="character" w:customStyle="1" w:styleId="emphasistypesmallcaps">
    <w:name w:val="emphasistypesmallcaps"/>
    <w:basedOn w:val="DefaultParagraphFont"/>
    <w:rsid w:val="00A65E37"/>
  </w:style>
  <w:style w:type="character" w:styleId="Emphasis">
    <w:name w:val="Emphasis"/>
    <w:basedOn w:val="DefaultParagraphFont"/>
    <w:uiPriority w:val="20"/>
    <w:qFormat/>
    <w:rsid w:val="00A65E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0776">
      <w:bodyDiv w:val="1"/>
      <w:marLeft w:val="0"/>
      <w:marRight w:val="0"/>
      <w:marTop w:val="0"/>
      <w:marBottom w:val="0"/>
      <w:divBdr>
        <w:top w:val="none" w:sz="0" w:space="0" w:color="auto"/>
        <w:left w:val="none" w:sz="0" w:space="0" w:color="auto"/>
        <w:bottom w:val="none" w:sz="0" w:space="0" w:color="auto"/>
        <w:right w:val="none" w:sz="0" w:space="0" w:color="auto"/>
      </w:divBdr>
    </w:div>
    <w:div w:id="465122651">
      <w:bodyDiv w:val="1"/>
      <w:marLeft w:val="0"/>
      <w:marRight w:val="0"/>
      <w:marTop w:val="0"/>
      <w:marBottom w:val="0"/>
      <w:divBdr>
        <w:top w:val="none" w:sz="0" w:space="0" w:color="auto"/>
        <w:left w:val="none" w:sz="0" w:space="0" w:color="auto"/>
        <w:bottom w:val="none" w:sz="0" w:space="0" w:color="auto"/>
        <w:right w:val="none" w:sz="0" w:space="0" w:color="auto"/>
      </w:divBdr>
    </w:div>
    <w:div w:id="470294945">
      <w:bodyDiv w:val="1"/>
      <w:marLeft w:val="0"/>
      <w:marRight w:val="0"/>
      <w:marTop w:val="0"/>
      <w:marBottom w:val="0"/>
      <w:divBdr>
        <w:top w:val="none" w:sz="0" w:space="0" w:color="auto"/>
        <w:left w:val="none" w:sz="0" w:space="0" w:color="auto"/>
        <w:bottom w:val="none" w:sz="0" w:space="0" w:color="auto"/>
        <w:right w:val="none" w:sz="0" w:space="0" w:color="auto"/>
      </w:divBdr>
      <w:divsChild>
        <w:div w:id="1103577332">
          <w:marLeft w:val="0"/>
          <w:marRight w:val="0"/>
          <w:marTop w:val="0"/>
          <w:marBottom w:val="0"/>
          <w:divBdr>
            <w:top w:val="none" w:sz="0" w:space="0" w:color="auto"/>
            <w:left w:val="none" w:sz="0" w:space="0" w:color="auto"/>
            <w:bottom w:val="none" w:sz="0" w:space="0" w:color="auto"/>
            <w:right w:val="none" w:sz="0" w:space="0" w:color="auto"/>
          </w:divBdr>
          <w:divsChild>
            <w:div w:id="18902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0684">
      <w:bodyDiv w:val="1"/>
      <w:marLeft w:val="0"/>
      <w:marRight w:val="0"/>
      <w:marTop w:val="0"/>
      <w:marBottom w:val="0"/>
      <w:divBdr>
        <w:top w:val="none" w:sz="0" w:space="0" w:color="auto"/>
        <w:left w:val="none" w:sz="0" w:space="0" w:color="auto"/>
        <w:bottom w:val="none" w:sz="0" w:space="0" w:color="auto"/>
        <w:right w:val="none" w:sz="0" w:space="0" w:color="auto"/>
      </w:divBdr>
    </w:div>
    <w:div w:id="772751596">
      <w:bodyDiv w:val="1"/>
      <w:marLeft w:val="0"/>
      <w:marRight w:val="0"/>
      <w:marTop w:val="0"/>
      <w:marBottom w:val="0"/>
      <w:divBdr>
        <w:top w:val="none" w:sz="0" w:space="0" w:color="auto"/>
        <w:left w:val="none" w:sz="0" w:space="0" w:color="auto"/>
        <w:bottom w:val="none" w:sz="0" w:space="0" w:color="auto"/>
        <w:right w:val="none" w:sz="0" w:space="0" w:color="auto"/>
      </w:divBdr>
    </w:div>
    <w:div w:id="1051733243">
      <w:bodyDiv w:val="1"/>
      <w:marLeft w:val="0"/>
      <w:marRight w:val="0"/>
      <w:marTop w:val="0"/>
      <w:marBottom w:val="0"/>
      <w:divBdr>
        <w:top w:val="none" w:sz="0" w:space="0" w:color="auto"/>
        <w:left w:val="none" w:sz="0" w:space="0" w:color="auto"/>
        <w:bottom w:val="none" w:sz="0" w:space="0" w:color="auto"/>
        <w:right w:val="none" w:sz="0" w:space="0" w:color="auto"/>
      </w:divBdr>
      <w:divsChild>
        <w:div w:id="1440415880">
          <w:marLeft w:val="0"/>
          <w:marRight w:val="0"/>
          <w:marTop w:val="0"/>
          <w:marBottom w:val="120"/>
          <w:divBdr>
            <w:top w:val="none" w:sz="0" w:space="0" w:color="auto"/>
            <w:left w:val="none" w:sz="0" w:space="0" w:color="auto"/>
            <w:bottom w:val="threeDEmboss" w:sz="6" w:space="0" w:color="999999"/>
            <w:right w:val="none" w:sz="0" w:space="0" w:color="auto"/>
          </w:divBdr>
        </w:div>
      </w:divsChild>
    </w:div>
    <w:div w:id="1054937078">
      <w:bodyDiv w:val="1"/>
      <w:marLeft w:val="0"/>
      <w:marRight w:val="0"/>
      <w:marTop w:val="0"/>
      <w:marBottom w:val="0"/>
      <w:divBdr>
        <w:top w:val="none" w:sz="0" w:space="0" w:color="auto"/>
        <w:left w:val="none" w:sz="0" w:space="0" w:color="auto"/>
        <w:bottom w:val="none" w:sz="0" w:space="0" w:color="auto"/>
        <w:right w:val="none" w:sz="0" w:space="0" w:color="auto"/>
      </w:divBdr>
    </w:div>
    <w:div w:id="1204291277">
      <w:bodyDiv w:val="1"/>
      <w:marLeft w:val="0"/>
      <w:marRight w:val="0"/>
      <w:marTop w:val="0"/>
      <w:marBottom w:val="0"/>
      <w:divBdr>
        <w:top w:val="none" w:sz="0" w:space="0" w:color="auto"/>
        <w:left w:val="none" w:sz="0" w:space="0" w:color="auto"/>
        <w:bottom w:val="none" w:sz="0" w:space="0" w:color="auto"/>
        <w:right w:val="none" w:sz="0" w:space="0" w:color="auto"/>
      </w:divBdr>
      <w:divsChild>
        <w:div w:id="450823500">
          <w:marLeft w:val="0"/>
          <w:marRight w:val="0"/>
          <w:marTop w:val="0"/>
          <w:marBottom w:val="0"/>
          <w:divBdr>
            <w:top w:val="none" w:sz="0" w:space="0" w:color="auto"/>
            <w:left w:val="none" w:sz="0" w:space="0" w:color="auto"/>
            <w:bottom w:val="none" w:sz="0" w:space="0" w:color="auto"/>
            <w:right w:val="none" w:sz="0" w:space="0" w:color="auto"/>
          </w:divBdr>
        </w:div>
      </w:divsChild>
    </w:div>
    <w:div w:id="1319992829">
      <w:bodyDiv w:val="1"/>
      <w:marLeft w:val="0"/>
      <w:marRight w:val="0"/>
      <w:marTop w:val="0"/>
      <w:marBottom w:val="0"/>
      <w:divBdr>
        <w:top w:val="none" w:sz="0" w:space="0" w:color="auto"/>
        <w:left w:val="none" w:sz="0" w:space="0" w:color="auto"/>
        <w:bottom w:val="none" w:sz="0" w:space="0" w:color="auto"/>
        <w:right w:val="none" w:sz="0" w:space="0" w:color="auto"/>
      </w:divBdr>
    </w:div>
    <w:div w:id="1420103424">
      <w:bodyDiv w:val="1"/>
      <w:marLeft w:val="0"/>
      <w:marRight w:val="0"/>
      <w:marTop w:val="0"/>
      <w:marBottom w:val="0"/>
      <w:divBdr>
        <w:top w:val="none" w:sz="0" w:space="0" w:color="auto"/>
        <w:left w:val="none" w:sz="0" w:space="0" w:color="auto"/>
        <w:bottom w:val="none" w:sz="0" w:space="0" w:color="auto"/>
        <w:right w:val="none" w:sz="0" w:space="0" w:color="auto"/>
      </w:divBdr>
    </w:div>
    <w:div w:id="1439369219">
      <w:bodyDiv w:val="1"/>
      <w:marLeft w:val="0"/>
      <w:marRight w:val="0"/>
      <w:marTop w:val="0"/>
      <w:marBottom w:val="0"/>
      <w:divBdr>
        <w:top w:val="none" w:sz="0" w:space="0" w:color="auto"/>
        <w:left w:val="none" w:sz="0" w:space="0" w:color="auto"/>
        <w:bottom w:val="none" w:sz="0" w:space="0" w:color="auto"/>
        <w:right w:val="none" w:sz="0" w:space="0" w:color="auto"/>
      </w:divBdr>
    </w:div>
    <w:div w:id="1542784149">
      <w:bodyDiv w:val="1"/>
      <w:marLeft w:val="0"/>
      <w:marRight w:val="0"/>
      <w:marTop w:val="0"/>
      <w:marBottom w:val="0"/>
      <w:divBdr>
        <w:top w:val="none" w:sz="0" w:space="0" w:color="auto"/>
        <w:left w:val="none" w:sz="0" w:space="0" w:color="auto"/>
        <w:bottom w:val="none" w:sz="0" w:space="0" w:color="auto"/>
        <w:right w:val="none" w:sz="0" w:space="0" w:color="auto"/>
      </w:divBdr>
    </w:div>
    <w:div w:id="1857890467">
      <w:bodyDiv w:val="1"/>
      <w:marLeft w:val="0"/>
      <w:marRight w:val="0"/>
      <w:marTop w:val="0"/>
      <w:marBottom w:val="0"/>
      <w:divBdr>
        <w:top w:val="none" w:sz="0" w:space="0" w:color="auto"/>
        <w:left w:val="none" w:sz="0" w:space="0" w:color="auto"/>
        <w:bottom w:val="none" w:sz="0" w:space="0" w:color="auto"/>
        <w:right w:val="none" w:sz="0" w:space="0" w:color="auto"/>
      </w:divBdr>
      <w:divsChild>
        <w:div w:id="157577822">
          <w:marLeft w:val="0"/>
          <w:marRight w:val="0"/>
          <w:marTop w:val="0"/>
          <w:marBottom w:val="0"/>
          <w:divBdr>
            <w:top w:val="none" w:sz="0" w:space="0" w:color="auto"/>
            <w:left w:val="none" w:sz="0" w:space="0" w:color="auto"/>
            <w:bottom w:val="none" w:sz="0" w:space="0" w:color="auto"/>
            <w:right w:val="none" w:sz="0" w:space="0" w:color="auto"/>
          </w:divBdr>
          <w:divsChild>
            <w:div w:id="55712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2015">
      <w:bodyDiv w:val="1"/>
      <w:marLeft w:val="0"/>
      <w:marRight w:val="0"/>
      <w:marTop w:val="0"/>
      <w:marBottom w:val="0"/>
      <w:divBdr>
        <w:top w:val="none" w:sz="0" w:space="0" w:color="auto"/>
        <w:left w:val="none" w:sz="0" w:space="0" w:color="auto"/>
        <w:bottom w:val="none" w:sz="0" w:space="0" w:color="auto"/>
        <w:right w:val="none" w:sz="0" w:space="0" w:color="auto"/>
      </w:divBdr>
      <w:divsChild>
        <w:div w:id="1164013549">
          <w:marLeft w:val="0"/>
          <w:marRight w:val="0"/>
          <w:marTop w:val="0"/>
          <w:marBottom w:val="0"/>
          <w:divBdr>
            <w:top w:val="none" w:sz="0" w:space="0" w:color="auto"/>
            <w:left w:val="none" w:sz="0" w:space="0" w:color="auto"/>
            <w:bottom w:val="none" w:sz="0" w:space="0" w:color="auto"/>
            <w:right w:val="none" w:sz="0" w:space="0" w:color="auto"/>
          </w:divBdr>
        </w:div>
      </w:divsChild>
    </w:div>
    <w:div w:id="1887060521">
      <w:bodyDiv w:val="1"/>
      <w:marLeft w:val="0"/>
      <w:marRight w:val="0"/>
      <w:marTop w:val="0"/>
      <w:marBottom w:val="0"/>
      <w:divBdr>
        <w:top w:val="none" w:sz="0" w:space="0" w:color="auto"/>
        <w:left w:val="none" w:sz="0" w:space="0" w:color="auto"/>
        <w:bottom w:val="none" w:sz="0" w:space="0" w:color="auto"/>
        <w:right w:val="none" w:sz="0" w:space="0" w:color="auto"/>
      </w:divBdr>
      <w:divsChild>
        <w:div w:id="486244184">
          <w:marLeft w:val="0"/>
          <w:marRight w:val="0"/>
          <w:marTop w:val="0"/>
          <w:marBottom w:val="0"/>
          <w:divBdr>
            <w:top w:val="none" w:sz="0" w:space="0" w:color="auto"/>
            <w:left w:val="none" w:sz="0" w:space="0" w:color="auto"/>
            <w:bottom w:val="none" w:sz="0" w:space="0" w:color="auto"/>
            <w:right w:val="none" w:sz="0" w:space="0" w:color="auto"/>
          </w:divBdr>
        </w:div>
      </w:divsChild>
    </w:div>
    <w:div w:id="1906798600">
      <w:bodyDiv w:val="1"/>
      <w:marLeft w:val="0"/>
      <w:marRight w:val="0"/>
      <w:marTop w:val="0"/>
      <w:marBottom w:val="0"/>
      <w:divBdr>
        <w:top w:val="none" w:sz="0" w:space="0" w:color="auto"/>
        <w:left w:val="none" w:sz="0" w:space="0" w:color="auto"/>
        <w:bottom w:val="none" w:sz="0" w:space="0" w:color="auto"/>
        <w:right w:val="none" w:sz="0" w:space="0" w:color="auto"/>
      </w:divBdr>
    </w:div>
    <w:div w:id="2096515271">
      <w:bodyDiv w:val="1"/>
      <w:marLeft w:val="0"/>
      <w:marRight w:val="0"/>
      <w:marTop w:val="0"/>
      <w:marBottom w:val="0"/>
      <w:divBdr>
        <w:top w:val="none" w:sz="0" w:space="0" w:color="auto"/>
        <w:left w:val="none" w:sz="0" w:space="0" w:color="auto"/>
        <w:bottom w:val="none" w:sz="0" w:space="0" w:color="auto"/>
        <w:right w:val="none" w:sz="0" w:space="0" w:color="auto"/>
      </w:divBdr>
    </w:div>
    <w:div w:id="212260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F1244-E6DD-44A5-9DEB-348B6E34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767</Words>
  <Characters>4377</Characters>
  <Application>Microsoft Office Word</Application>
  <DocSecurity>0</DocSecurity>
  <Lines>36</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Jaquet</dc:creator>
  <cp:lastModifiedBy>Elien Famil</cp:lastModifiedBy>
  <cp:revision>2</cp:revision>
  <dcterms:created xsi:type="dcterms:W3CDTF">2017-12-20T09:44:00Z</dcterms:created>
  <dcterms:modified xsi:type="dcterms:W3CDTF">2017-12-20T09:44:00Z</dcterms:modified>
</cp:coreProperties>
</file>